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[I128-2283] Уязвимость обхода капчи при регистрации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1561b1ef2e01c4072ae46e7621e50aeb61c004"/>
    <w:p>
      <w:pPr>
        <w:pStyle w:val="Heading1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[I128-2283] Уязвимость обхода капчи при регистрации</dc:title>
  <dc:creator/>
  <cp:keywords/>
  <dcterms:created xsi:type="dcterms:W3CDTF">2026-10-06T12:47:16Z</dcterms:created>
  <dcterms:modified xsi:type="dcterms:W3CDTF">2026-10-06T12:47:16Z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