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[I128-2801] Системный проект задач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i128-2801-системный-проект-задач-tasks"/>
    <w:p>
      <w:pPr>
        <w:pStyle w:val="Heading1"/>
      </w:pPr>
      <w:r>
        <w:t xml:space="preserve">[I128-2801] Системный проект задач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08:37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Поставить воспроизводимый системный проект задач, который после setup/update дает администратору рабочую базовую конфигурацию Tasks без ручного создания проекта, статусов, переходов, экранов, фильтров, представлений, прав и демонстрационных данных.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Модуль Tasks должен поставлять task-specific system JSON definitions, а общие механизмы их импорта, workflow, экранов, представлений, прав, проверки готовности и тестирования должны использоваться как внешние системные контракты. Системный проект нужен как эталонная конфигурация: его можно проверить, использовать для демонстрации и скопировать в пользовательский проект, но обычный администратор не должен напрямую редактировать поставляемые системные записи.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Подготовить system JSON definitions модуля Tasks для базового проекта задач: ключ проекта, русское название, описание, поддерживаемый тип записи TASK, настройки генерации ключей и правила поиска задачи по ключу.</w:t>
      </w:r>
    </w:p>
    <w:p>
      <w:pPr>
        <w:numPr>
          <w:ilvl w:val="0"/>
          <w:numId w:val="1002"/>
        </w:numPr>
      </w:pPr>
      <w:r>
        <w:t xml:space="preserve">Задать привязку типа записи TASK к базовому workflow проекта. Если у записи нет LINK 113 для проекта, должен использоваться начальный статус проекта без принудительной миграции записи.</w:t>
      </w:r>
    </w:p>
    <w:p>
      <w:pPr>
        <w:numPr>
          <w:ilvl w:val="0"/>
          <w:numId w:val="1002"/>
        </w:numPr>
      </w:pPr>
      <w:r>
        <w:t xml:space="preserve">Поставить базовый набор статусов задач: новая, на триаже, в работе, ожидает внешнего действия или ответа, решена, закрыта, отменена. Для каждого статуса нужно задать русское название, API-статус, цвет/визуальное состояние и поведение в стандартных фильтрах.</w:t>
      </w:r>
    </w:p>
    <w:p>
      <w:pPr>
        <w:numPr>
          <w:ilvl w:val="0"/>
          <w:numId w:val="1002"/>
        </w:numPr>
      </w:pPr>
      <w:r>
        <w:t xml:space="preserve">Поставить базовый набор переходов: принять в работу, назначить ответственного, запросить уточнение, вернуть в работу, отметить решенной, закрыть, переоткрыть, отменить, изменить служебные данные без смены статуса. Название перехода должно быть пригодно для кнопки действия.</w:t>
      </w:r>
    </w:p>
    <w:p>
      <w:pPr>
        <w:numPr>
          <w:ilvl w:val="0"/>
          <w:numId w:val="1002"/>
        </w:numPr>
      </w:pPr>
      <w:r>
        <w:t xml:space="preserve">Для переходов с вводом данных указать screen key. Если экран не нужен, переход должен выполняться сразу после проверки доступности или подтверждения.</w:t>
      </w:r>
    </w:p>
    <w:p>
      <w:pPr>
        <w:numPr>
          <w:ilvl w:val="0"/>
          <w:numId w:val="1002"/>
        </w:numPr>
      </w:pPr>
      <w:r>
        <w:t xml:space="preserve">Поставить базовые экраны Tasks: создание задачи, редактирование основных полей, изменение ответственного, уточнение, решение/закрытие, переоткрытие. Описание экранов должно использовать ws и task field pack.</w:t>
      </w:r>
    </w:p>
    <w:p>
      <w:pPr>
        <w:numPr>
          <w:ilvl w:val="0"/>
          <w:numId w:val="1002"/>
        </w:numPr>
      </w:pPr>
      <w:r>
        <w:t xml:space="preserve">Поставить базовые фильтры Tasks: активные задачи, мои задачи, созданные мной, просроченные или требующие внимания, завершенные, все доступные, демонстрационные задачи. Фильтры должны быть отдельными записями конфигурации, а не признаками внутри статусов.</w:t>
      </w:r>
    </w:p>
    <w:p>
      <w:pPr>
        <w:numPr>
          <w:ilvl w:val="0"/>
          <w:numId w:val="1002"/>
        </w:numPr>
      </w:pPr>
      <w:r>
        <w:t xml:space="preserve">Поставить базовые представления Tasks: плотный список задач, карточка задачи, административный список проекта, представление завершенных задач и демонстрационное представление. Колонки списка должны включать ключ, тему, статус, автора, ответственного, дату изменения, приоритет и срок.</w:t>
      </w:r>
    </w:p>
    <w:p>
      <w:pPr>
        <w:numPr>
          <w:ilvl w:val="0"/>
          <w:numId w:val="1002"/>
        </w:numPr>
      </w:pPr>
      <w:r>
        <w:t xml:space="preserve">Поставить task-specific permission scheme references: кто может видеть проект, создавать задачу, видеть задачу, менять поля, выполнять переходы, назначать ответственного, видеть приватные секции и администрировать проект. Реализация проверок остается в Security.</w:t>
      </w:r>
    </w:p>
    <w:p>
      <w:pPr>
        <w:numPr>
          <w:ilvl w:val="0"/>
          <w:numId w:val="1002"/>
        </w:numPr>
      </w:pPr>
      <w:r>
        <w:t xml:space="preserve">Поставить task</w:t>
      </w:r>
      <w:r>
        <w:rPr>
          <w:strike/>
        </w:rPr>
        <w:t xml:space="preserve">specific provider</w:t>
      </w:r>
      <w:r>
        <w:t xml:space="preserve">проверки для HealthCheck: наличие проекта, workflow, статусов, переходов, экранов, фильтров, представлений, прав, field pack, форматов, command handlers и корректных ссылок.</w:t>
      </w:r>
    </w:p>
    <w:p>
      <w:pPr>
        <w:numPr>
          <w:ilvl w:val="0"/>
          <w:numId w:val="1002"/>
        </w:numPr>
      </w:pPr>
      <w:r>
        <w:t xml:space="preserve">Подготовить режим создания демонстрационного проекта и demo</w:t>
      </w:r>
      <w:r>
        <w:rPr>
          <w:strike/>
        </w:rPr>
        <w:t xml:space="preserve">данных только по явному флагу администратора или в dev/test</w:t>
      </w:r>
      <w:r>
        <w:t xml:space="preserve">сценарии. Demo-данные должны быть помечены так, чтобы их можно было безопасно удалить.</w:t>
      </w:r>
    </w:p>
    <w:p>
      <w:pPr>
        <w:numPr>
          <w:ilvl w:val="0"/>
          <w:numId w:val="1002"/>
        </w:numPr>
      </w:pPr>
      <w:r>
        <w:t xml:space="preserve">Demo</w:t>
      </w:r>
      <w:r>
        <w:rPr>
          <w:strike/>
        </w:rPr>
        <w:t xml:space="preserve">данные должны включать задачи в разных статусах, участников, наблюдателей, связи, вложения</w:t>
      </w:r>
      <w:r>
        <w:t xml:space="preserve">заглушки, комментарии</w:t>
      </w:r>
      <w:r>
        <w:rPr>
          <w:strike/>
        </w:rPr>
        <w:t xml:space="preserve">заглушки или ссылки на внешний Collaboration</w:t>
      </w:r>
      <w:r>
        <w:t xml:space="preserve">контракт, сроки, типовые представления и безопасные обезличенные примеры.</w:t>
      </w:r>
    </w:p>
    <w:p>
      <w:pPr>
        <w:numPr>
          <w:ilvl w:val="0"/>
          <w:numId w:val="1002"/>
        </w:numPr>
      </w:pPr>
      <w:r>
        <w:t xml:space="preserve">Повторный setup/update должен быть идемпотентным: добавлять новые системные definitions, обновлять измененные системные definitions по версии поставки и не затирать пользовательские копии проекта.</w:t>
      </w:r>
    </w:p>
    <w:p>
      <w:pPr>
        <w:numPr>
          <w:ilvl w:val="0"/>
          <w:numId w:val="1002"/>
        </w:numPr>
      </w:pPr>
      <w:r>
        <w:t xml:space="preserve">Должна быть возможность создать пользовательскую копию системного проекта с новым ключом и названием. Копирование должно переносить task-specific настройки и связанные workflow/view/filter/screen references через штатные механизмы.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содержанием системного task</w:t>
      </w:r>
      <w:r>
        <w:rPr>
          <w:strike/>
        </w:rPr>
        <w:t xml:space="preserve">проекта: какие статусы, переходы, экраны, фильтры, представления, task</w:t>
      </w:r>
      <w:r>
        <w:t xml:space="preserve">specific права, demo</w:t>
      </w:r>
      <w:r>
        <w:rPr>
          <w:strike/>
        </w:rPr>
        <w:t xml:space="preserve">данные и provider</w:t>
      </w:r>
      <w:r>
        <w:t xml:space="preserve">проверки нужны задачам.</w:t>
      </w:r>
    </w:p>
    <w:p>
      <w:pPr>
        <w:numPr>
          <w:ilvl w:val="0"/>
          <w:numId w:val="1002"/>
        </w:numPr>
      </w:pPr>
      <w:r>
        <w:t xml:space="preserve">Tasks не реализует общий механизм system JSON sync, workflow engine, screen renderer, view renderer, Security, HealthCheck или TestA framework.</w:t>
      </w:r>
    </w:p>
    <w:p>
      <w:pPr>
        <w:numPr>
          <w:ilvl w:val="0"/>
          <w:numId w:val="1002"/>
        </w:numPr>
      </w:pPr>
      <w:r>
        <w:t xml:space="preserve">Системный проект не должен становиться единственным способом настройки: администратор должен иметь возможность работать с пользовательской копией.</w:t>
      </w:r>
    </w:p>
    <w:p>
      <w:pPr>
        <w:numPr>
          <w:ilvl w:val="0"/>
          <w:numId w:val="1002"/>
        </w:numPr>
      </w:pPr>
      <w:r>
        <w:t xml:space="preserve">Полная миграция VirtualRef, пользовательский портал, сложная SLA-модель, доски, календари и внешние интеграции не входят в эту задачу, но системный проект не должен блокировать их последующее подключение.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После setup/update в системе существует валидный системный проект задач с базовым workflow, статусами, переходами, экранами, фильтрами, представлениями и task-specific настройками.</w:t>
      </w:r>
    </w:p>
    <w:p>
      <w:pPr>
        <w:numPr>
          <w:ilvl w:val="0"/>
          <w:numId w:val="1002"/>
        </w:numPr>
      </w:pPr>
      <w:r>
        <w:t xml:space="preserve">Повторный setup не создает дубликаты и не затирает пользовательские копии проекта.</w:t>
      </w:r>
    </w:p>
    <w:p>
      <w:pPr>
        <w:numPr>
          <w:ilvl w:val="0"/>
          <w:numId w:val="1002"/>
        </w:numPr>
      </w:pPr>
      <w:r>
        <w:t xml:space="preserve">Системные записи защищены от обычного редактирования, но могут обновляться механизмом поставки.</w:t>
      </w:r>
    </w:p>
    <w:p>
      <w:pPr>
        <w:numPr>
          <w:ilvl w:val="0"/>
          <w:numId w:val="1002"/>
        </w:numPr>
      </w:pPr>
      <w:r>
        <w:t xml:space="preserve">Пользовательская копия системного проекта создается с новым ключом и названием и сохраняет рабочую связность конфигурации.</w:t>
      </w:r>
    </w:p>
    <w:p>
      <w:pPr>
        <w:numPr>
          <w:ilvl w:val="0"/>
          <w:numId w:val="1002"/>
        </w:numPr>
      </w:pPr>
      <w:r>
        <w:t xml:space="preserve">HealthCheck показывает системный проект как валидный или дает понятный список проблем с указанием владельца исправления.</w:t>
      </w:r>
    </w:p>
    <w:p>
      <w:pPr>
        <w:numPr>
          <w:ilvl w:val="0"/>
          <w:numId w:val="1002"/>
        </w:numPr>
      </w:pPr>
      <w:r>
        <w:t xml:space="preserve">Demo-проект создается только по явному действию, не смешивается с производственными данными и безопасно удаляется после предварительного показа затрагиваемых записей.</w:t>
      </w:r>
    </w:p>
    <w:p>
      <w:pPr>
        <w:numPr>
          <w:ilvl w:val="0"/>
          <w:numId w:val="1002"/>
        </w:numPr>
      </w:pPr>
      <w:r>
        <w:t xml:space="preserve">Базовые списки, карточка и формы проекта могут быть открыты через стандартные workflow-представления без частных страниц Tasks.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первого setup, повторного setup, обновления system JSON, защиты системных записей, копирования проекта, HealthCheck provider</w:t>
      </w:r>
      <w:r>
        <w:t xml:space="preserve">проверок, создания и удаления demo</w:t>
      </w:r>
      <w:r>
        <w:rPr>
          <w:strike/>
        </w:rPr>
        <w:t xml:space="preserve">данных, открытия базовых фильтров/представлений и выполнения базового workflow. В Help нужно описать системный проект, состав поставки, создание пользовательской копии, demo</w:t>
      </w:r>
      <w:r>
        <w:t xml:space="preserve">режим, самопроверку и типовые ошибки настройки.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2"/>
    <w:p>
      <w:pPr>
        <w:pStyle w:val="Heading3"/>
      </w:pPr>
      <w:r>
        <w:t xml:space="preserve">1.1. 🔗 blocks: I128-2802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3"/>
    <w:p>
      <w:pPr>
        <w:pStyle w:val="Heading3"/>
      </w:pPr>
      <w:r>
        <w:t xml:space="preserve">1.2. 🔗 blocks: I128-2803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0"/>
    <w:p>
      <w:pPr>
        <w:pStyle w:val="Heading3"/>
      </w:pPr>
      <w:r>
        <w:t xml:space="preserve">1.3. 🔗 blocks: I128-2810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1"/>
    <w:p>
      <w:pPr>
        <w:pStyle w:val="Heading3"/>
      </w:pPr>
      <w:r>
        <w:t xml:space="preserve">1.4. 🔗 blocks: I128-2811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8"/>
    <w:p>
      <w:pPr>
        <w:pStyle w:val="Heading3"/>
      </w:pPr>
      <w:r>
        <w:t xml:space="preserve">1.5. 🔗 blocks: I128-2838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0"/>
    <w:p>
      <w:pPr>
        <w:pStyle w:val="Heading3"/>
      </w:pPr>
      <w:r>
        <w:t xml:space="preserve">1.6. 🔗 blocks: I128-2790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1"/>
    <w:p>
      <w:pPr>
        <w:pStyle w:val="Heading3"/>
      </w:pPr>
      <w:r>
        <w:t xml:space="preserve">1.7. 🔗 blocks: I128-2791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0"/>
    <w:p>
      <w:pPr>
        <w:pStyle w:val="Heading3"/>
      </w:pPr>
      <w:r>
        <w:t xml:space="preserve">1.11. 🔗 blocks: I128-2800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0/README" TargetMode="External" /><Relationship Type="http://schemas.openxmlformats.org/officeDocument/2006/relationships/hyperlink" Id="rId21" Target="?id=Help/Show&amp;m=Help/GeneralDescription/WhatsNew/I128/TaskInfo/I128-2791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29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0/README" TargetMode="External" /><Relationship Type="http://schemas.openxmlformats.org/officeDocument/2006/relationships/hyperlink" Id="rId21" Target="?id=Help/Show&amp;m=Help/GeneralDescription/WhatsNew/I128/TaskInfo/I128-2791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29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[I128-2801] Системный проект задач Tasks</dc:title>
  <dc:creator/>
  <cp:keywords/>
  <dcterms:created xsi:type="dcterms:W3CDTF">2026-10-06T12:46:54Z</dcterms:created>
  <dcterms:modified xsi:type="dcterms:W3CDTF">2026-10-06T12:46:54Z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