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[I128-2672] Перенести настройки провайдера данных в поля запись БД из ини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a6c6a9f9f3e1f5b48563a357482b9121d98b6"/>
    <w:p>
      <w:pPr>
        <w:pStyle w:val="Heading1"/>
      </w:pPr>
      <w:r>
        <w:t xml:space="preserve">[I128-2672] Перенести настройки провайдера данных в поля запись БД из ини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Database - Управление базами данных, ИРБИС 128. Модуль DP_EKBSON - Провайдер данных к ЭКБСОН, ИРБИС 128. Модуль DP_i128 - Провайдер данных к серверу приложений ИРБИС 128,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DP_Irbis64Native - Нативный провайдер данных к файлам СУБД ИРБИС 64/64+, ИРБИС 128. Модуль DP_Irbis64r - Провайдер данных к удаленному TCP/IP серверу ИРБИС 64/64+, ИРБИС 128. Модуль DP_jirb - Провайдер данных к J-ИРБИС 1.х, ИРБИС 128. Модуль DP_jirb2 - Провайдер данных к J-ИРБИС 2.0, ИРБИС 128. Модуль DP_neb - Провайдер данных к НЭБ, ИРБИС 128. Модуль DP_raidb0 - Провайдер данных логического объединения нескольких БД в одну, 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17:36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Настройки провайдеров данных переносятся из секций PROVIDER в INI</w:t>
      </w:r>
      <w:r>
        <w:rPr>
          <w:strike/>
        </w:rPr>
        <w:t xml:space="preserve">файлах БД в записи системы: запись DATABASE хранит связь с конфигурацией провайдера, а параметры подключения хранятся в typed</w:t>
      </w:r>
      <w:r>
        <w:t xml:space="preserve">записях DP_</w:t>
      </w:r>
      <w:r>
        <w:t xml:space="preserve">. Это позволяет искать БД по типу провайдера обычными индексными средствами и переиспользовать одну конфигурацию подключения для нескольких БД.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АРМ Администратор в настройках модуля Database доступен раздел</w:t>
      </w:r>
      <w:r>
        <w:t xml:space="preserve"> </w:t>
      </w:r>
      <w:r>
        <w:t xml:space="preserve">“Конфигурации провайдеров данных”</w:t>
      </w:r>
      <w:r>
        <w:t xml:space="preserve"> </w:t>
      </w:r>
      <w:r>
        <w:t xml:space="preserve">со списками конфигураций для поддерживаемых DP_* провайдеров. В карточке БД выбирается конфигурация провайдера данных, а имя БД на подключаемом сервере хранится как настройка конкретной БД. При открытии БД система собирает прежнюю runtime-секцию PROVIDER из связанной записи конфигурации и данных записи DATABASE, поэтому провайдеры продолжают работать с привычным форматом настроек.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секции PROVIDER из INI-файлов БД поддерживаются как источник первичной миграции при открытии или сохранении конкретной БД: локальный провайдер очищается без отдельной связи, остальные типы создают или переиспользуют запись конфигурации провайдера. Контракт провайдеров и формат итогового Ini сохраняются; имя удаленной БД остается настройкой конкретной БД. Массовая пакетная миграция всех БД вне сценария открытия или сохранения в эту задачу не входит.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2672 переносит настройки провайдеров данных из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 БД в typed</w:t>
      </w:r>
      <w:r>
        <w:t xml:space="preserve">записи провайдеров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связывает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 конфигурацией через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. Имя БД на подключаемом сервере остается настройкой конкретной БД и хранится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чтобы одно соединение провайдера можно было использовать в нескольких БД.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 настройки модулей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-&gt;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Конфигурации провайдеров данных</w:t>
      </w:r>
      <w:r>
        <w:rPr>
          <w:strike/>
        </w:rPr>
        <w:t xml:space="preserve">; затем открыть настройки записи БД и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Конфигурация провайдера данных</w:t>
      </w:r>
      <w:r>
        <w:rPr>
          <w:strike/>
        </w:rPr>
        <w:t xml:space="preserve">. Chrome: не подтверждено браузером в этом проходе; серверная проверка выполнена 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IBIS64R*TEST</w:t>
      </w:r>
      <w:r>
        <w:rPr>
          <w:strike/>
        </w:rPr>
        <w:t xml:space="preserve">. Было: у БД была отдельная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Настройка провайдера данных</w:t>
      </w:r>
      <w:r>
        <w:rPr>
          <w:strike/>
        </w:rPr>
        <w:t xml:space="preserve">, параметры сохранялись в секцию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INI, общий выбор конфигураций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DP**</w:t>
      </w:r>
      <w:r>
        <w:rPr>
          <w:strike/>
        </w:rPr>
        <w:t xml:space="preserve"> </w:t>
      </w:r>
      <w:r>
        <w:rPr>
          <w:strike/>
        </w:rPr>
        <w:t xml:space="preserve">из карточки БД не работал. Стало: в настройках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есть открытый по умолчанию раздел с кнопками списков конфигураций провайдеров, а карточка БД хранит ссылку на typed</w:t>
      </w:r>
      <w:r>
        <w:t xml:space="preserve">запись провайдера и удаленную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Настройки для сценария: тестовая БД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связана с конфигурацией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; удаленная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перенесена в</w:t>
      </w:r>
      <w:r>
        <w:t xml:space="preserve"> </w:t>
      </w:r>
      <w:r>
        <w:rPr>
          <w:rStyle w:val="VerbatimChar"/>
        </w:rPr>
        <w:t xml:space="preserve">DATABASE:221^B</w:t>
      </w:r>
      <w:r>
        <w:t xml:space="preserve">. Поле выбора конфигурации провайдера ищет записи по</w:t>
      </w:r>
      <w:r>
        <w:t xml:space="preserve"> </w:t>
      </w:r>
      <w:r>
        <w:rPr>
          <w:rStyle w:val="VerbatimChar"/>
        </w:rPr>
        <w:t xml:space="preserve">V=DP_$</w:t>
      </w:r>
      <w:r>
        <w:t xml:space="preserve"> </w:t>
      </w:r>
      <w:r>
        <w:t xml:space="preserve">и показывает краткое описание через формат</w:t>
      </w:r>
      <w:r>
        <w:t xml:space="preserve"> </w:t>
      </w:r>
      <w:r>
        <w:rPr>
          <w:rStyle w:val="VerbatimChar"/>
        </w:rPr>
        <w:t xml:space="preserve">Database/providerConfigBrief</w:t>
      </w:r>
      <w:r>
        <w:t xml:space="preserve">.</w:t>
      </w:r>
      <w:r>
        <w:t xml:space="preserve"> </w:t>
      </w:r>
      <w:r>
        <w:t xml:space="preserve">- Условия входа: АРМ Администратор,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запись БД</w:t>
      </w:r>
      <w:r>
        <w:t xml:space="preserve"> </w:t>
      </w:r>
      <w:r>
        <w:rPr>
          <w:rStyle w:val="VerbatimChar"/>
        </w:rPr>
        <w:t xml:space="preserve">IBIS64R_TEST</w:t>
      </w:r>
      <w:r>
        <w:t xml:space="preserve"> </w:t>
      </w:r>
      <w:r>
        <w:t xml:space="preserve">или список конфигураций нужного модуля провайдера из раздела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modules/Database/Help/Purpose.md</w:t>
      </w:r>
      <w:r>
        <w:t xml:space="preserve">; в них описаны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 раздел управления конфигурациями.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feature/I128~~2672~~data~~provider~~settings</w:t>
      </w:r>
      <w:r>
        <w:rPr>
          <w:strike/>
        </w:rPr>
        <w:t xml:space="preserve"> </w:t>
      </w:r>
      <w:r>
        <w:rPr>
          <w:strike/>
        </w:rPr>
        <w:t xml:space="preserve">отправлена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origin/feature/I128~~2672~~data~~provider~~settings</w:t>
      </w:r>
      <w:r>
        <w:rPr>
          <w:strike/>
        </w:rPr>
        <w:t xml:space="preserve">; runtime</w:t>
      </w:r>
      <w:r>
        <w:t xml:space="preserve">проверка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после миграции возвращает</w:t>
      </w:r>
      <w:r>
        <w:t xml:space="preserve"> </w:t>
      </w:r>
      <w:r>
        <w:rPr>
          <w:rStyle w:val="VerbatimChar"/>
        </w:rPr>
        <w:t xml:space="preserve">PROVIDER.TYPE=Irbis64r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PROVIDER.DB=IBIS</w:t>
      </w:r>
      <w:r>
        <w:t xml:space="preserve">, provider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GetMaxMfn()=413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Добавлена модель хранения провайдера: SID конфигурации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удаленная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вычисление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- Реализована миграция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INI: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удаляет секцию без ссылки, остальные типы создают или переиспользуют запись конфигурации по сигнатуре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.</w:t>
      </w:r>
      <w:r>
        <w:t xml:space="preserve"> </w:t>
      </w:r>
      <w:r>
        <w:t xml:space="preserve">- Добавлено применение связанной конфигурации к runtime INI, сохранение настроек провайдера в linked record и индексация</w:t>
      </w:r>
      <w:r>
        <w:t xml:space="preserve"> </w:t>
      </w:r>
      <w:r>
        <w:rPr>
          <w:rStyle w:val="VerbatimChar"/>
        </w:rPr>
        <w:t xml:space="preserve">DBPROVIDER**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DBPROVIDERCFG**</w:t>
      </w:r>
      <w:r>
        <w:t xml:space="preserve">.</w:t>
      </w:r>
      <w:r>
        <w:t xml:space="preserve"> </w:t>
      </w:r>
      <w:r>
        <w:t xml:space="preserve">- Редактор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заменяет старую кнопку настройки провайдера на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 строковое поле</w:t>
      </w:r>
      <w:r>
        <w:t xml:space="preserve"> </w:t>
      </w:r>
      <w:r>
        <w:rPr>
          <w:rStyle w:val="VerbatimChar"/>
        </w:rPr>
        <w:t xml:space="preserve">БД на подключаемом сервере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Добавлен общий редактор typed-записей провайдеров с группами полей подключения, proxy, кодировки, pool, direct, sessions, преобразования поиска и raidb0.</w:t>
      </w:r>
    </w:p>
    <w:p>
      <w:pPr>
        <w:pStyle w:val="BodyText"/>
      </w:pPr>
      <w:r>
        <w:rPr>
          <w:rStyle w:val="VerbatimChar"/>
        </w:rPr>
        <w:t xml:space="preserve">modules/Database/__call/AdminModuleVariablesInit.inc</w:t>
      </w:r>
      <w:r>
        <w:t xml:space="preserve"> </w:t>
      </w:r>
      <w:r>
        <w:t xml:space="preserve">- Новый файл. Формирует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открытый раздел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Для каждого доступного модуля провайдера добавляет кнопку открытия списка записей своего типа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modules/Database/Formats/providerConfigBrief.pft128</w:t>
      </w:r>
      <w:r>
        <w:t xml:space="preserve"> </w:t>
      </w:r>
      <w:r>
        <w:t xml:space="preserve">- Новый файл. Формирует краткое отображение конфигурации провайдера для выбора записи: тип, описание и адрес</w:t>
      </w:r>
      <w:r>
        <w:t xml:space="preserve"> </w:t>
      </w:r>
      <w:r>
        <w:rPr>
          <w:rStyle w:val="VerbatimChar"/>
        </w:rPr>
        <w:t xml:space="preserve">host:port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modules/Database/__call/Open.inc</w:t>
      </w:r>
      <w:r>
        <w:t xml:space="preserve"> </w:t>
      </w:r>
      <w:r>
        <w:t xml:space="preserve">- Перед выбором провайдера применяет конфигурацию из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или выполняет миграцию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  <w:r>
        <w:t xml:space="preserve"> </w:t>
      </w:r>
      <w:r>
        <w:t xml:space="preserve">- Исправляет имя модуля провайдера на форму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modules/Database/__call/FindRecords.inc</w:t>
      </w:r>
      <w:r>
        <w:t xml:space="preserve"> </w:t>
      </w:r>
      <w:r>
        <w:t xml:space="preserve">- Добавляет readonly-флаг в параметры поиска, чтобы операции поиска через провайдера не открывали контекст на запись.</w:t>
      </w:r>
    </w:p>
    <w:p>
      <w:pPr>
        <w:pStyle w:val="BodyText"/>
      </w:pPr>
      <w:r>
        <w:rPr>
          <w:rStyle w:val="VerbatimChar"/>
        </w:rPr>
        <w:t xml:space="preserve">modules/Admin/Actions/SaveProviderInfo.inc</w:t>
      </w:r>
      <w:r>
        <w:t xml:space="preserve"> </w:t>
      </w:r>
      <w:r>
        <w:t xml:space="preserve">- Старое сохранение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в INI заменено на сохранение параметров в связанную typed-запись провайдера через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После сохранения очищает cache для БД и возвращает ошибку с диагностикой, если linked record не удалось обновить.</w:t>
      </w:r>
    </w:p>
    <w:p>
      <w:pPr>
        <w:pStyle w:val="BodyText"/>
      </w:pPr>
      <w:r>
        <w:rPr>
          <w:rStyle w:val="VerbatimChar"/>
        </w:rPr>
        <w:t xml:space="preserve">modules/Admin/__call/GetProviderConfigDatabase.inc</w:t>
      </w:r>
      <w:r>
        <w:t xml:space="preserve"> </w:t>
      </w:r>
      <w:r>
        <w:t xml:space="preserve">- При открытии базы для административной настройки применяет provider</w:t>
      </w:r>
      <w:r>
        <w:rPr>
          <w:strike/>
        </w:rPr>
        <w:t xml:space="preserve">конфигурацию из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старые action</w:t>
      </w:r>
      <w:r>
        <w:t xml:space="preserve">пути видели актуальный runtime INI.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ManageModule</w:t>
      </w:r>
      <w:r>
        <w:t xml:space="preserve"> </w:t>
      </w:r>
      <w:r>
        <w:t xml:space="preserve">теперь маршрутизирует типы записей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 </w:t>
      </w:r>
      <w:r>
        <w:t xml:space="preserve">к соответствующим модулям провайдеров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typed-записи открывались своим редактором.</w:t>
      </w:r>
    </w:p>
    <w:p>
      <w:pPr>
        <w:pStyle w:val="BodyText"/>
      </w:pPr>
      <w:r>
        <w:rPr>
          <w:rStyle w:val="VerbatimChar"/>
        </w:rPr>
        <w:t xml:space="preserve">modules/i128f/api.php</w:t>
      </w:r>
      <w:r>
        <w:t xml:space="preserve"> </w:t>
      </w:r>
      <w:r>
        <w:t xml:space="preserve">- При открытии БД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применяет связанную конфигурацию провайдера до дальнейшей инициализации.</w:t>
      </w:r>
    </w:p>
    <w:p>
      <w:pPr>
        <w:pStyle w:val="BodyText"/>
      </w:pPr>
      <w:r>
        <w:rPr>
          <w:rStyle w:val="VerbatimChar"/>
        </w:rPr>
        <w:t xml:space="preserve">modules/DP_Irbis64/api.php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параметры подключения.</w:t>
      </w:r>
    </w:p>
    <w:p>
      <w:pPr>
        <w:pStyle w:val="BodyText"/>
      </w:pPr>
      <w:r>
        <w:rPr>
          <w:rStyle w:val="VerbatimChar"/>
        </w:rPr>
        <w:t xml:space="preserve">modules/DP_Irbis64r/api.php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DP_IRBIS64R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подключение и пул соединений.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 к локальному INI сервера.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Синхронизирует native-провайдер с новой схемой provider config, чтобы контекст БД получал параметры из связанной конфигурации.</w:t>
      </w:r>
    </w:p>
    <w:p>
      <w:pPr>
        <w:pStyle w:val="BodyText"/>
      </w:pPr>
      <w:r>
        <w:rPr>
          <w:rStyle w:val="VerbatimChar"/>
        </w:rPr>
        <w:t xml:space="preserve">modules/DP_webirb/api.php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web</w:t>
      </w:r>
      <w:r>
        <w:t xml:space="preserve">подключения: connection, timeout, proxy, remote encoding, term parsing, mode, fmt, sessions и search transform.</w:t>
      </w:r>
    </w:p>
    <w:p>
      <w:pPr>
        <w:pStyle w:val="BodyText"/>
      </w:pPr>
      <w:r>
        <w:rPr>
          <w:rStyle w:val="VerbatimChar"/>
        </w:rPr>
        <w:t xml:space="preserve">modules/DP_jirb/api.php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modules/DP_jirb2/api.php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DP_JIRB2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2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modules/DP_i128/api.php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modules/DP_EKBSON/api.php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modules/DP_neb/api.php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DP_NEB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modules/DP_raidb0/api.php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настройку подключенных БД с весом чтения и записи.</w:t>
      </w:r>
    </w:p>
    <w:p>
      <w:pPr>
        <w:pStyle w:val="BodyText"/>
      </w:pP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- Обновляет администраторское описание провайдеров: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хранение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удаленной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миграция из INI и список параметров без отдельного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modules/Database/Help/Purpose.md</w:t>
      </w:r>
      <w:r>
        <w:t xml:space="preserve"> </w:t>
      </w:r>
      <w:r>
        <w:t xml:space="preserve">- Обновляет справку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открытие БД через linked provider record,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новые служебные поля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раздел управления конфигурациями.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[I128-2672] Перенести настройки провайдера данных в поля запись БД из ини файла</dc:title>
  <dc:creator/>
  <cp:keywords/>
  <dcterms:created xsi:type="dcterms:W3CDTF">2026-10-06T13:06:46Z</dcterms:created>
  <dcterms:modified xsi:type="dcterms:W3CDTF">2026-10-06T13:06:46Z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