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[I128-1751] Добавление поля 907 в рабочий лист RDR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5fc8f7b36ee6ad973101eff88cc0c909bce63b"/>
    <w:p>
      <w:pPr>
        <w:pStyle w:val="Heading1"/>
      </w:pPr>
      <w:r>
        <w:t xml:space="preserve">[I128-1751] Добавление поля 907 в рабочий лист RDR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[I128-1751] Добавление поля 907 в рабочий лист RDR</dc:title>
  <dc:creator/>
  <cp:keywords/>
  <dcterms:created xsi:type="dcterms:W3CDTF">2026-10-05T21:21:51Z</dcterms:created>
  <dcterms:modified xsi:type="dcterms:W3CDTF">2026-10-05T21:21:51Z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