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6.png" ContentType="image/png"/>
  <Override PartName="/word/media/rId11.png" ContentType="image/png"/>
  <Override PartName="/word/media/rId48.png" ContentType="image/png"/>
  <Override PartName="/word/media/rId44.png" ContentType="image/png"/>
  <Override PartName="/word/media/rId39.png" ContentType="image/png"/>
  <Override PartName="/word/media/rId22.png" ContentType="image/png"/>
  <Override PartName="/word/media/rId34.png" ContentType="image/png"/>
  <Override PartName="/word/media/rId31.png" ContentType="image/png"/>
  <Override PartName="/word/media/rId19.png" ContentType="image/png"/>
  <Override PartName="/word/media/rId51.png" ContentType="image/pn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режимы работы Клиентского Администратора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5" w:name="X57e72a0273273df99f4e4f08a24729dcde6aa4b"/>
    <w:p>
      <w:pPr>
        <w:pStyle w:val="Heading1"/>
      </w:pPr>
      <w:r>
        <w:t xml:space="preserve">Основные режимы работы Клиентского Администратора</w:t>
      </w:r>
    </w:p>
    <w:p>
      <w:pPr>
        <w:pStyle w:val="FirstParagraph"/>
      </w:pPr>
      <w:r>
        <w:t xml:space="preserve">Режимы работы АРМа «Администратор-клиент» аналогичны режимам работы АРМа</w:t>
      </w:r>
      <w:r>
        <w:t xml:space="preserve"> </w:t>
      </w:r>
      <w:r>
        <w:t xml:space="preserve">“Администратор-Серверный”</w:t>
      </w:r>
      <w:r>
        <w:t xml:space="preserve"> </w:t>
      </w:r>
      <w:r>
        <w:t xml:space="preserve">и распределены по следующим пунктам главного меню:</w:t>
      </w:r>
    </w:p>
    <w:p>
      <w:pPr>
        <w:pStyle w:val="Compact"/>
        <w:numPr>
          <w:ilvl w:val="0"/>
          <w:numId w:val="1001"/>
        </w:numPr>
      </w:pPr>
      <w:r>
        <w:t xml:space="preserve">Режимы БАЗА ДАННЫХ - включает некоторые режимы АРМа</w:t>
      </w:r>
      <w:r>
        <w:t xml:space="preserve"> </w:t>
      </w:r>
      <w:r>
        <w:t xml:space="preserve">“Администратор-Серверный”</w:t>
      </w:r>
      <w:r>
        <w:t xml:space="preserve">, связанные с выбором и установкой текущей БД и некоторыми операциями над базой данных в целом.</w:t>
      </w:r>
    </w:p>
    <w:p>
      <w:pPr>
        <w:pStyle w:val="Compact"/>
        <w:numPr>
          <w:ilvl w:val="0"/>
          <w:numId w:val="1001"/>
        </w:numPr>
      </w:pPr>
      <w:r>
        <w:t xml:space="preserve">Режимы СЕРВЕР (только в клиентском варианте) – включает режимы для запуска диспетчерских утилит сервера.</w:t>
      </w:r>
    </w:p>
    <w:p>
      <w:pPr>
        <w:pStyle w:val="Compact"/>
        <w:numPr>
          <w:ilvl w:val="0"/>
          <w:numId w:val="1001"/>
        </w:numPr>
      </w:pPr>
      <w:r>
        <w:t xml:space="preserve">Режимы АКТУАЛИЗАЦИЯ - включает режимы, обеспечивающие актуализацию и реорганизацию основных файлов базы данных.</w:t>
      </w:r>
    </w:p>
    <w:p>
      <w:pPr>
        <w:pStyle w:val="Compact"/>
        <w:numPr>
          <w:ilvl w:val="0"/>
          <w:numId w:val="1001"/>
        </w:numPr>
      </w:pPr>
      <w:r>
        <w:t xml:space="preserve">Режимы СЕРВИС - включает режимы архивации и восстановления базы данных, диагностики и выполнения пакетных заданий.</w:t>
      </w:r>
    </w:p>
    <w:p>
      <w:pPr>
        <w:pStyle w:val="Compact"/>
        <w:numPr>
          <w:ilvl w:val="0"/>
          <w:numId w:val="1001"/>
        </w:numPr>
      </w:pPr>
      <w:r>
        <w:t xml:space="preserve">Режимы ОПЦИИ - включает вспомогательные режимы.</w:t>
      </w:r>
    </w:p>
    <w:p>
      <w:pPr>
        <w:pStyle w:val="Compact"/>
        <w:numPr>
          <w:ilvl w:val="0"/>
          <w:numId w:val="1001"/>
        </w:numPr>
      </w:pPr>
      <w:r>
        <w:t xml:space="preserve">Режимы ИНСТРУМЕНТЫ - включает режимы запуска инструментальных средств системы.</w:t>
      </w:r>
    </w:p>
    <w:p>
      <w:pPr>
        <w:pStyle w:val="Compact"/>
        <w:numPr>
          <w:ilvl w:val="0"/>
          <w:numId w:val="1001"/>
        </w:numPr>
      </w:pPr>
      <w:r>
        <w:t xml:space="preserve">Режимы ПОМОЩЬ - включает вызов системы помощи.</w:t>
      </w:r>
    </w:p>
    <w:p>
      <w:pPr>
        <w:pStyle w:val="Compact"/>
        <w:numPr>
          <w:ilvl w:val="0"/>
          <w:numId w:val="1001"/>
        </w:numPr>
      </w:pPr>
      <w:r>
        <w:t xml:space="preserve">Режим АКТУАЛИЗАЦИЯ-СОЗДАТЬ СЛОВАРЬ ЗАНОВО-ПОЛНОСТЬЮ ТОЛЬКО ЭК</w:t>
      </w:r>
    </w:p>
    <w:bookmarkStart w:id="15" w:name="режимы-база-данных"/>
    <w:p>
      <w:pPr>
        <w:pStyle w:val="Heading2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2"/>
        </w:numPr>
      </w:pPr>
      <w:r>
        <w:t xml:space="preserve">ОТКРЫТЬ режим</w:t>
      </w:r>
    </w:p>
    <w:p>
      <w:pPr>
        <w:pStyle w:val="Compact"/>
        <w:numPr>
          <w:ilvl w:val="0"/>
          <w:numId w:val="1002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2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2"/>
        </w:numPr>
      </w:pPr>
      <w:r>
        <w:t xml:space="preserve">УДАЛИТЬ режим</w:t>
      </w:r>
    </w:p>
    <w:p>
      <w:pPr>
        <w:pStyle w:val="Compact"/>
        <w:numPr>
          <w:ilvl w:val="0"/>
          <w:numId w:val="1002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2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3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3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3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3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4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4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4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bookmarkStart w:id="25" w:name="режимы-сервер"/>
    <w:p>
      <w:pPr>
        <w:pStyle w:val="Heading2"/>
      </w:pPr>
      <w:r>
        <w:t xml:space="preserve">Режимы СЕРВЕР</w:t>
      </w:r>
    </w:p>
    <w:p>
      <w:pPr>
        <w:pStyle w:val="FirstParagraph"/>
      </w:pPr>
      <w:r>
        <w:t xml:space="preserve">Режимы СЕРВЕР (присутствуют только в клиентском варианте) – включает режимы для запуска диспетчерских утилит сервера:</w:t>
      </w:r>
      <w:r>
        <w:t xml:space="preserve"> </w:t>
      </w:r>
      <w:r>
        <w:t xml:space="preserve">* Клиентов для доступа к Серверу (Список)</w:t>
      </w:r>
      <w:r>
        <w:t xml:space="preserve"> </w:t>
      </w:r>
      <w:r>
        <w:t xml:space="preserve">* Зарегистрированных клиентов (Список)</w:t>
      </w:r>
      <w:r>
        <w:t xml:space="preserve"> </w:t>
      </w:r>
      <w:r>
        <w:t xml:space="preserve">* Запущенных процессов (Список)</w:t>
      </w:r>
      <w:r>
        <w:t xml:space="preserve"> </w:t>
      </w:r>
      <w:r>
        <w:t xml:space="preserve">* Режим Version вызывает форму со сведениями установленных параметров текущей версии программы.</w:t>
      </w:r>
    </w:p>
    <w:p>
      <w:pPr>
        <w:pStyle w:val="CaptionedFigure"/>
      </w:pPr>
      <w:r>
        <w:drawing>
          <wp:inline>
            <wp:extent cx="3762375" cy="1114425"/>
            <wp:effectExtent b="0" l="0" r="0" t="0"/>
            <wp:docPr descr="Рисунок 1 - Режим Version" title="Режим Version" id="17" name="Picture"/>
            <a:graphic>
              <a:graphicData uri="http://schemas.openxmlformats.org/drawingml/2006/picture">
                <pic:pic>
                  <pic:nvPicPr>
                    <pic:cNvPr descr="modules/Help/Help/Admin64Client/images/vers_a_cl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62375" cy="11144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Version</w:t>
      </w:r>
    </w:p>
    <w:p>
      <w:pPr>
        <w:pStyle w:val="Compact"/>
        <w:numPr>
          <w:ilvl w:val="0"/>
          <w:numId w:val="1005"/>
        </w:numPr>
      </w:pPr>
      <w:r>
        <w:t xml:space="preserve">Режим Перезапустить перестартует TCP/IP Сервер БД ИРБИС64 и выдает сообщения:</w:t>
      </w:r>
    </w:p>
    <w:p>
      <w:pPr>
        <w:pStyle w:val="CaptionedFigure"/>
      </w:pPr>
      <w:r>
        <w:drawing>
          <wp:inline>
            <wp:extent cx="2447925" cy="2867025"/>
            <wp:effectExtent b="0" l="0" r="0" t="0"/>
            <wp:docPr descr="Рисунок 2 - Окно управления сервером" title="Окно управления сервером" id="20" name="Picture"/>
            <a:graphic>
              <a:graphicData uri="http://schemas.openxmlformats.org/drawingml/2006/picture">
                <pic:pic>
                  <pic:nvPicPr>
                    <pic:cNvPr descr="modules/Help/Help/Admin64Client/images/tcp_cl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7925" cy="2867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управления сервером</w:t>
      </w:r>
    </w:p>
    <w:p>
      <w:pPr>
        <w:pStyle w:val="CaptionedFigure"/>
      </w:pPr>
      <w:r>
        <w:drawing>
          <wp:inline>
            <wp:extent cx="2590800" cy="1304925"/>
            <wp:effectExtent b="0" l="0" r="0" t="0"/>
            <wp:docPr descr="Рисунок 3 - Сообщение об успешном перезапуске сервера" title="Сообщение об успешном перезапуске сервера" id="23" name="Picture"/>
            <a:graphic>
              <a:graphicData uri="http://schemas.openxmlformats.org/drawingml/2006/picture">
                <pic:pic>
                  <pic:nvPicPr>
                    <pic:cNvPr descr="modules/Help/Help/Admin64Client/images/servperest_cl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0800" cy="1304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Сообщение об успешном перезапуске сервера</w:t>
      </w:r>
    </w:p>
    <w:bookmarkEnd w:id="25"/>
    <w:bookmarkStart w:id="38" w:name="режимы-актуализация"/>
    <w:p>
      <w:pPr>
        <w:pStyle w:val="Heading2"/>
      </w:pPr>
      <w:r>
        <w:t xml:space="preserve">Режимы АКТУАЛИЗАЦИЯ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27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bookmarkStart w:id="37" w:name="режим-создать-словарь-заново"/>
    <w:p>
      <w:pPr>
        <w:pStyle w:val="Heading3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29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30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32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33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35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37"/>
    <w:bookmarkEnd w:id="38"/>
    <w:bookmarkStart w:id="43" w:name="меню-сервис"/>
    <w:p>
      <w:pPr>
        <w:pStyle w:val="Heading2"/>
      </w:pPr>
      <w:r>
        <w:t xml:space="preserve">Меню СЕРВИС</w:t>
      </w:r>
    </w:p>
    <w:p>
      <w:pPr>
        <w:pStyle w:val="CaptionedFigure"/>
      </w:pPr>
      <w:r>
        <w:drawing>
          <wp:inline>
            <wp:extent cx="2114550" cy="1076325"/>
            <wp:effectExtent b="0" l="0" r="0" t="0"/>
            <wp:docPr descr="Рисунок 1 - Меню СЕРВИС" title="Меню СЕРВИС" id="4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_cl.png" id="41" name="Picture"/>
                    <pic:cNvPicPr>
                      <a:picLocks noChangeArrowheads="1" noChangeAspect="1"/>
                    </pic:cNvPicPr>
                  </pic:nvPicPr>
                  <pic:blipFill>
                    <a:blip r:embed="rId3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4550" cy="10763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СЕРВИС</w:t>
      </w:r>
    </w:p>
    <w:p>
      <w:pPr>
        <w:pStyle w:val="BodyText"/>
      </w:pPr>
      <w:r>
        <w:t xml:space="preserve">Режимы</w:t>
      </w:r>
      <w:r>
        <w:t xml:space="preserve"> </w:t>
      </w:r>
      <w:r>
        <w:t xml:space="preserve">* СПИСОК УДАЛЕННЫХ</w:t>
      </w:r>
      <w:r>
        <w:t xml:space="preserve"> </w:t>
      </w:r>
      <w:r>
        <w:t xml:space="preserve">* СПИСОК НЕАКТУАЛИЗИРОВАННЫХ</w:t>
      </w:r>
      <w:r>
        <w:t xml:space="preserve"> </w:t>
      </w:r>
      <w:r>
        <w:t xml:space="preserve">* СПИСОК ЗАБЛОКИРОВАННЫХ и</w:t>
      </w:r>
      <w:r>
        <w:t xml:space="preserve"> </w:t>
      </w:r>
      <w:r>
        <w:t xml:space="preserve">* ВЫПОЛНИТЬ ПАКЕТНОЕ ЗАДАНИЕ</w:t>
      </w:r>
    </w:p>
    <w:p>
      <w:pPr>
        <w:pStyle w:val="BodyText"/>
      </w:pPr>
      <w:r>
        <w:t xml:space="preserve">аналогичны одноименным режимам в АРМе Администратор-Серверный.</w:t>
      </w:r>
    </w:p>
    <w:bookmarkStart w:id="42" w:name="файл-пакетного-задания-арм-администратор"/>
    <w:p>
      <w:pPr>
        <w:pStyle w:val="Heading3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42"/>
    <w:bookmarkEnd w:id="43"/>
    <w:bookmarkStart w:id="47" w:name="режимы-опции"/>
    <w:p>
      <w:pPr>
        <w:pStyle w:val="Heading2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 При значении интервала 0 автоматическое обновление параметров не производится.</w:t>
      </w:r>
    </w:p>
    <w:p>
      <w:pPr>
        <w:pStyle w:val="BodyText"/>
      </w:pPr>
      <w:r>
        <w:t xml:space="preserve">Режим аналогичен одноименному режиму АРМа Администратор-Серверный.</w:t>
      </w:r>
    </w:p>
    <w:p>
      <w:pPr>
        <w:pStyle w:val="CaptionedFigure"/>
      </w:pPr>
      <w:r>
        <w:drawing>
          <wp:inline>
            <wp:extent cx="2266950" cy="1343025"/>
            <wp:effectExtent b="0" l="0" r="0" t="0"/>
            <wp:docPr descr="Рисунок 1 - Режимы ОПЦИИ" title="Режимы ОПЦИИ" id="45" name="Picture"/>
            <a:graphic>
              <a:graphicData uri="http://schemas.openxmlformats.org/drawingml/2006/picture">
                <pic:pic>
                  <pic:nvPicPr>
                    <pic:cNvPr descr="modules/Help/Help/Admin64Client/images/rejopcii_a_sr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1343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ОПЦИИ</w:t>
      </w:r>
    </w:p>
    <w:bookmarkEnd w:id="47"/>
    <w:bookmarkStart w:id="54" w:name="режимы-инструменты"/>
    <w:p>
      <w:pPr>
        <w:pStyle w:val="Heading2"/>
      </w:pPr>
      <w:r>
        <w:t xml:space="preserve">Режимы ИНСТРУМЕНТЫ</w:t>
      </w:r>
    </w:p>
    <w:p>
      <w:pPr>
        <w:pStyle w:val="FirstParagraph"/>
      </w:pPr>
      <w:r>
        <w:t xml:space="preserve">Пункт ИНСТРУМЕНТЫ главного меню содержит режимы, служащие для запуска основных инструментальных средств системы, аналогичных одноименным режимам АРМа Администратор-Сервер:</w:t>
      </w:r>
    </w:p>
    <w:p>
      <w:pPr>
        <w:pStyle w:val="CaptionedFigure"/>
      </w:pPr>
      <w:r>
        <w:drawing>
          <wp:inline>
            <wp:extent cx="2790825" cy="657225"/>
            <wp:effectExtent b="0" l="0" r="0" t="0"/>
            <wp:docPr descr="Рисунок 1 - Режимы ИНСТРУМЕНТЫ" title="Режимы ИНСТРУМЕНТЫ" id="49" name="Picture"/>
            <a:graphic>
              <a:graphicData uri="http://schemas.openxmlformats.org/drawingml/2006/picture">
                <pic:pic>
                  <pic:nvPicPr>
                    <pic:cNvPr descr="modules/Help/Help/Admin64Client/images/rejinstr_a_cl.png" id="50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6572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 (</w:t>
      </w:r>
      <w:r>
        <w:rPr>
          <w:rStyle w:val="VerbatimChar"/>
        </w:rPr>
        <w:t xml:space="preserve">.TRE</w:t>
      </w:r>
      <w:r>
        <w:t xml:space="preserve">). Такой справочник используется для вложенных рубрикаторов, классификаторов и других деревьев значений, где важен порядок уровней и подчиненность элементов.</w:t>
      </w:r>
    </w:p>
    <w:p>
      <w:pPr>
        <w:pStyle w:val="CaptionedFigure"/>
      </w:pPr>
      <w:r>
        <w:drawing>
          <wp:inline>
            <wp:extent cx="5153025" cy="2762250"/>
            <wp:effectExtent b="0" l="0" r="0" t="0"/>
            <wp:docPr descr="Рисунок 2 - Редактор иерархических справочников" title="Редактор иерархических справочников" id="52" name="Picture"/>
            <a:graphic>
              <a:graphicData uri="http://schemas.openxmlformats.org/drawingml/2006/picture">
                <pic:pic>
                  <pic:nvPicPr>
                    <pic:cNvPr descr="modules/Help/Help/Admin64Client/images/tree_dictionary_editor.png" id="53" name="Picture"/>
                    <pic:cNvPicPr>
                      <a:picLocks noChangeArrowheads="1" noChangeAspect="1"/>
                    </pic:cNvPicPr>
                  </pic:nvPicPr>
                  <pic:blipFill>
                    <a:blip r:embed="rId5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53025" cy="27622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иерархических справочников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bookmarkEnd w:id="54"/>
    <w:bookmarkEnd w:id="5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6" Target="media/rId26.png" /><Relationship Type="http://schemas.openxmlformats.org/officeDocument/2006/relationships/image" Id="rId11" Target="media/rId11.png" /><Relationship Type="http://schemas.openxmlformats.org/officeDocument/2006/relationships/image" Id="rId48" Target="media/rId48.png" /><Relationship Type="http://schemas.openxmlformats.org/officeDocument/2006/relationships/image" Id="rId44" Target="media/rId44.png" /><Relationship Type="http://schemas.openxmlformats.org/officeDocument/2006/relationships/image" Id="rId39" Target="media/rId39.png" /><Relationship Type="http://schemas.openxmlformats.org/officeDocument/2006/relationships/image" Id="rId22" Target="media/rId22.png" /><Relationship Type="http://schemas.openxmlformats.org/officeDocument/2006/relationships/image" Id="rId34" Target="media/rId34.png" /><Relationship Type="http://schemas.openxmlformats.org/officeDocument/2006/relationships/image" Id="rId31" Target="media/rId31.png" /><Relationship Type="http://schemas.openxmlformats.org/officeDocument/2006/relationships/image" Id="rId19" Target="media/rId19.png" /><Relationship Type="http://schemas.openxmlformats.org/officeDocument/2006/relationships/image" Id="rId51" Target="media/rId51.png" /><Relationship Type="http://schemas.openxmlformats.org/officeDocument/2006/relationships/image" Id="rId16" Target="media/rId16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режимы работы Клиентского Администратора</dc:title>
  <dc:creator/>
  <cp:keywords/>
  <dcterms:created xsi:type="dcterms:W3CDTF">2026-10-05T20:56:49Z</dcterms:created>
  <dcterms:modified xsi:type="dcterms:W3CDTF">2026-10-05T20:56:49Z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