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[I128-770] Мультиввод повторяющихся полей в редакторе записи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X96a8ddfffa0b52789b1c52be7e48a072b25e583"/>
    <w:p>
      <w:pPr>
        <w:pStyle w:val="Heading1"/>
      </w:pPr>
      <w:r>
        <w:t xml:space="preserve">[I128-770] Мультиввод повторяющихся полей в редакторе записи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584"/>
        <w:gridCol w:w="1584"/>
        <w:gridCol w:w="1584"/>
        <w:gridCol w:w="1584"/>
        <w:gridCol w:w="1584"/>
      </w:tblGrid>
      <w:tr>
        <w:trPr>
          <w:tblHeader w:val="on"/>
        </w:trPr>
        <w:tc>
          <w:tcPr/>
          <w:p>
            <w:pPr>
              <w:pStyle w:val="Compact"/>
              <w:jc w:val="left"/>
            </w:pPr>
            <w:r>
              <w:t xml:space="preserve">Тип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Версия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Статус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Приоритет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Исполнитель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⚙️ Документация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2026.2.5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🔘</w:t>
            </w:r>
            <w:r>
              <w:t xml:space="preserve"> </w:t>
            </w:r>
            <w:r>
              <w:rPr>
                <w:rStyle w:val="VerbatimChar"/>
              </w:rPr>
              <w:t xml:space="preserve">Завершено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Средний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Ирина Михайленко</w:t>
            </w:r>
          </w:p>
        </w:tc>
      </w:tr>
    </w:tbl>
    <w:p>
      <w:pPr>
        <w:pStyle w:val="BodyText"/>
      </w:pPr>
      <w:r>
        <w:rPr>
          <w:b/>
          <w:bCs/>
        </w:rPr>
        <w:t xml:space="preserve">Компоненты:</w:t>
      </w:r>
      <w:r>
        <w:t xml:space="preserve"> </w:t>
      </w:r>
      <w:r>
        <w:t xml:space="preserve">ИРБИС 128. Модуль Cataloguer - АРМ Каталогизатор</w:t>
      </w:r>
      <w:r>
        <w:br/>
      </w:r>
      <w:r>
        <w:rPr>
          <w:b/>
          <w:bCs/>
        </w:rPr>
        <w:t xml:space="preserve">Завершено:</w:t>
      </w:r>
      <w:r>
        <w:t xml:space="preserve"> </w:t>
      </w:r>
      <w:r>
        <w:t xml:space="preserve">20.07.2026 04:28</w:t>
      </w:r>
    </w:p>
    <w:p>
      <w:pPr>
        <w:pStyle w:val="BodyText"/>
      </w:pPr>
      <w:r>
        <w:rPr>
          <w:b/>
          <w:bCs/>
          <w:i/>
          <w:iCs/>
        </w:rPr>
        <w:t xml:space="preserve">Новые страницы:</w:t>
      </w:r>
      <w:r>
        <w:t xml:space="preserve"> </w:t>
      </w:r>
      <w:r>
        <w:t xml:space="preserve">Нет.</w:t>
      </w:r>
    </w:p>
    <w:p>
      <w:pPr>
        <w:pStyle w:val="BodyText"/>
      </w:pPr>
      <w:r>
        <w:rPr>
          <w:b/>
          <w:bCs/>
          <w:i/>
          <w:iCs/>
        </w:rPr>
        <w:t xml:space="preserve">Измененные страницы:</w:t>
      </w:r>
      <w:r>
        <w:t xml:space="preserve"> </w:t>
      </w:r>
      <w:r>
        <w:rPr>
          <w:rStyle w:val="VerbatimChar"/>
        </w:rPr>
        <w:t xml:space="preserve">Cataloguer/CataloguerGuide/EditRecord</w:t>
      </w:r>
      <w:r>
        <w:t xml:space="preserve"> </w:t>
      </w:r>
      <w:r>
        <w:t xml:space="preserve">- добавлен раздел</w:t>
      </w:r>
      <w:r>
        <w:t xml:space="preserve"> </w:t>
      </w:r>
      <w:r>
        <w:rPr>
          <w:rStyle w:val="VerbatimChar"/>
        </w:rPr>
        <w:t xml:space="preserve">Табличное редактирование повторяющихся полей</w:t>
      </w:r>
      <w:r>
        <w:t xml:space="preserve">.</w:t>
      </w:r>
    </w:p>
    <w:p>
      <w:pPr>
        <w:pStyle w:val="BodyText"/>
      </w:pPr>
      <w:r>
        <w:rPr>
          <w:b/>
          <w:bCs/>
          <w:i/>
          <w:iCs/>
        </w:rPr>
        <w:t xml:space="preserve">Удаленные страницы:</w:t>
      </w:r>
      <w:r>
        <w:t xml:space="preserve"> </w:t>
      </w:r>
      <w:r>
        <w:t xml:space="preserve">Нет.</w:t>
      </w:r>
    </w:p>
    <w:p>
      <w:pPr>
        <w:pStyle w:val="BodyText"/>
      </w:pPr>
      <w:r>
        <w:rPr>
          <w:b/>
          <w:bCs/>
          <w:i/>
          <w:iCs/>
        </w:rPr>
        <w:t xml:space="preserve">Описание изменения:</w:t>
      </w:r>
      <w:r>
        <w:t xml:space="preserve"> </w:t>
      </w:r>
      <w:r>
        <w:t xml:space="preserve">В инструкции по редактированию записи описан табличный режим для повторяющихся полей в классическом редакторе. Раздел объясняет открытие режима через</w:t>
      </w:r>
      <w:r>
        <w:t xml:space="preserve"> </w:t>
      </w:r>
      <w:r>
        <w:rPr>
          <w:rStyle w:val="VerbatimChar"/>
        </w:rPr>
        <w:t xml:space="preserve">F3</w:t>
      </w:r>
      <w:r>
        <w:t xml:space="preserve">, структуру таблицы</w:t>
      </w:r>
      <w:r>
        <w:t xml:space="preserve"> </w:t>
      </w:r>
      <w:r>
        <w:rPr>
          <w:rStyle w:val="VerbatimChar"/>
        </w:rPr>
        <w:t xml:space="preserve">повторение = строка, подполе = столбец</w:t>
      </w:r>
      <w:r>
        <w:t xml:space="preserve">, использование методов ввода в ячейках, добавление и удаление повторений, изменение порядка строк и необходимость сохранить запись после применения таблицы.</w:t>
      </w:r>
    </w:p>
    <w:bookmarkStart w:id="11" w:name="связанные-задачи"/>
    <w:p>
      <w:pPr>
        <w:pStyle w:val="Heading2"/>
      </w:pPr>
      <w:r>
        <w:t xml:space="preserve">1. Связанные задачи</w:t>
      </w:r>
    </w:p>
    <w:bookmarkStart w:id="10" w:name="соответствует-задача-i128-105"/>
    <w:p>
      <w:pPr>
        <w:pStyle w:val="Heading3"/>
      </w:pPr>
      <w:r>
        <w:t xml:space="preserve">1.1. 🔗 Соответствует задача: I128-105</w:t>
      </w:r>
    </w:p>
    <w:p>
      <w:pPr>
        <w:pStyle w:val="BlockText"/>
      </w:pPr>
      <w:hyperlink r:id="rId9">
        <w:r>
          <w:rPr>
            <w:rStyle w:val="Hyperlink"/>
            <w:b/>
            <w:bCs/>
          </w:rPr>
          <w:t xml:space="preserve">[I128-105]</w:t>
        </w:r>
      </w:hyperlink>
      <w:r>
        <w:t xml:space="preserve"> </w:t>
      </w:r>
      <w:r>
        <w:t xml:space="preserve">Поддержка мультиввода для повторяющихся полей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Завершено</w:t>
      </w:r>
      <w:r>
        <w:t xml:space="preserve"> </w:t>
      </w:r>
      <w:r>
        <w:t xml:space="preserve">| Автор: Ilya Mikhaylenko</w:t>
      </w:r>
    </w:p>
    <w:bookmarkEnd w:id="10"/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9" Target="?id=Help/Show&amp;m=Help/GeneralDescription/WhatsNew/I128/TaskInfo/I128-105/README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9" Target="?id=Help/Show&amp;m=Help/GeneralDescription/WhatsNew/I128/TaskInfo/I128-105/README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[I128-770] Мультиввод повторяющихся полей в редакторе записи</dc:title>
  <dc:creator/>
  <cp:keywords/>
  <dcterms:created xsi:type="dcterms:W3CDTF">2026-10-06T12:38:56Z</dcterms:created>
  <dcterms:modified xsi:type="dcterms:W3CDTF">2026-10-06T12:38:56Z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