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[I128-2302] Дополнение к D1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02-дополнение-к-d1-2026"/>
    <w:p>
      <w:pPr>
        <w:pStyle w:val="Heading1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55"/>
    <w:p>
      <w:pPr>
        <w:pStyle w:val="Heading3"/>
      </w:pPr>
      <w:r>
        <w:t xml:space="preserve">1.1. 🔗 Соответствует задача: SD-755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[I128-2302] Дополнение к D1 2026</dc:title>
  <dc:creator/>
  <cp:keywords/>
  <dcterms:created xsi:type="dcterms:W3CDTF">2026-10-05T19:48:45Z</dcterms:created>
  <dcterms:modified xsi:type="dcterms:W3CDTF">2026-10-05T19:48:45Z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