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[I128-2590] Database загружает протокольную запись для обновления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4cbf072e2b9f979c16914771e1783f75ac0dcc"/>
    <w:p>
      <w:pPr>
        <w:pStyle w:val="Heading1"/>
      </w:pPr>
      <w:r>
        <w:t xml:space="preserve">[I128-2590] Database загружает протокольную запись для обновления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12:25</w:t>
      </w:r>
    </w:p>
    <w:p>
      <w:pPr>
        <w:pStyle w:val="BodyText"/>
      </w:pPr>
      <w:r>
        <w:t xml:space="preserve">Пользователь получает серверную часть загрузки протокольной записи для будущей операции обновления записей БД по протоколу recupdate.</w:t>
      </w:r>
    </w:p>
    <w:p>
      <w:pPr>
        <w:pStyle w:val="BodyText"/>
      </w:pPr>
      <w:r>
        <w:t xml:space="preserve">Action принимает файл протокольной записи, проверяет выбранную БД и право EDIT, отклоняет пустую загрузку, создает безопасный upload-каталог внутри рабочего каталога операции и сохраняет файл под служебным именем</w:t>
      </w:r>
      <w:r>
        <w:t xml:space="preserve"> </w:t>
      </w:r>
      <w:r>
        <w:rPr>
          <w:rStyle w:val="VerbatimChar"/>
        </w:rPr>
        <w:t xml:space="preserve">record.txt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исходное имя и размер файла, чтобы затем передать загрузку в задачу выполнения протокольного обновления.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протокольной записи, запуск обновления и разбор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7"/>
    <w:p>
      <w:pPr>
        <w:pStyle w:val="Heading3"/>
      </w:pPr>
      <w:r>
        <w:t xml:space="preserve">1.2. 🔗 blocks: I128-2607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[I128-2590] Database загружает протокольную запись для обновления БД</dc:title>
  <dc:creator/>
  <cp:keywords/>
  <dcterms:created xsi:type="dcterms:W3CDTF">2026-10-06T15:13:51Z</dcterms:created>
  <dcterms:modified xsi:type="dcterms:W3CDTF">2026-10-06T15:13:51Z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