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[I128-2554] DP_Irbis64Native поддерживает потоковый обход MFN через 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b54bd343a4baa766f1951310104f597834b609c"/>
    <w:p>
      <w:pPr>
        <w:pStyle w:val="Heading1"/>
      </w:pPr>
      <w:r>
        <w:t xml:space="preserve">[I128-2554] DP_Irbis64Native поддерживает потоковый обход MFN через XRF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11:24</w:t>
      </w:r>
    </w:p>
    <w:p>
      <w:pPr>
        <w:pStyle w:val="BodyText"/>
      </w:pPr>
      <w:r>
        <w:t xml:space="preserve">В DP_Irbis64Native добавляется provider</w:t>
      </w:r>
      <w:r>
        <w:rPr>
          <w:strike/>
        </w:rPr>
        <w:t xml:space="preserve">level API для потокового обхода существующих MFN и XRF</w:t>
      </w:r>
      <w:r>
        <w:t xml:space="preserve">ссылок в заданном диапазоне без предварительного построения полного массива записей.</w:t>
      </w:r>
    </w:p>
    <w:p>
      <w:pPr>
        <w:pStyle w:val="BodyText"/>
      </w:pPr>
      <w:r>
        <w:t xml:space="preserve">Изменение улучшает пользовательский опыт администрирования больших баз: будущие операции диагностики, импорта, объединения и обслуживания смогут начинать обработку быстрее, показывать прогресс по диапазону MFN и не расходовать лишнюю память на подготовку списка всех записей.</w:t>
      </w:r>
    </w:p>
    <w:p>
      <w:pPr>
        <w:pStyle w:val="BodyText"/>
      </w:pPr>
      <w:r>
        <w:t xml:space="preserve">Также добавляется поиск следующего физически удаленного MFN, чтобы последующие операции восстановления, объединения или обслуживания могли явно работать со свободными позициями мастер-файла.</w:t>
      </w:r>
    </w:p>
    <w:p>
      <w:pPr>
        <w:pStyle w:val="BodyText"/>
      </w:pPr>
      <w:r>
        <w:t xml:space="preserve">Изменение относится только к внутреннему API провайдера DP_Irbis64Native и не меняет внешний интерфейс пользователя само по себе. Документация на этом шаге не требуется: пользовательский сценарий будет описываться в задачах, которые подключат этот API к конкретным операциям.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6"/>
    <w:p>
      <w:pPr>
        <w:pStyle w:val="Heading3"/>
      </w:pPr>
      <w:r>
        <w:t xml:space="preserve">1.1. 🔗 blocks: I128-2536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55"/>
    <w:p>
      <w:pPr>
        <w:pStyle w:val="Heading3"/>
      </w:pPr>
      <w:r>
        <w:t xml:space="preserve">1.2. 🔗 blocks: I128-2555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6/README" TargetMode="External" /><Relationship Type="http://schemas.openxmlformats.org/officeDocument/2006/relationships/hyperlink" Id="rId11" Target="?id=Help/Show&amp;m=Help/GeneralDescription/WhatsNew/I128/TaskInfo/I128-255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[I128-2554] DP_Irbis64Native поддерживает потоковый обход MFN через XRF</dc:title>
  <dc:creator/>
  <cp:keywords/>
  <dcterms:created xsi:type="dcterms:W3CDTF">2026-10-06T15:14:00Z</dcterms:created>
  <dcterms:modified xsi:type="dcterms:W3CDTF">2026-10-06T15:14:00Z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