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заказа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режима-заказа"/>
    <w:p>
      <w:pPr>
        <w:pStyle w:val="Heading1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9" w:name="X73f6393ece3900a75e6a72bdc656c99ac295045"/>
    <w:p>
      <w:pPr>
        <w:pStyle w:val="Heading2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9"/>
    <w:bookmarkStart w:id="10" w:name="Xd773baba0c285e9e620cbbc59a6f55ca0870c38"/>
    <w:p>
      <w:pPr>
        <w:pStyle w:val="Heading2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10"/>
    <w:bookmarkStart w:id="11" w:name="Xb336ae8bdd0a776f18f0f33d2cb45a358dec668"/>
    <w:p>
      <w:pPr>
        <w:pStyle w:val="Heading2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11"/>
    <w:bookmarkStart w:id="12" w:name="Xf0b8674669e9975045568cef7a60e132745302c"/>
    <w:p>
      <w:pPr>
        <w:pStyle w:val="Heading2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заказа</dc:title>
  <dc:creator/>
  <cp:keywords/>
  <dcterms:created xsi:type="dcterms:W3CDTF">2026-10-09T10:45:55Z</dcterms:created>
  <dcterms:modified xsi:type="dcterms:W3CDTF">2026-10-09T10:45:55Z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