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[I128-1675] JSON-RPC 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1675-json-rpc-api-ирбис-64128"/>
    <w:p>
      <w:pPr>
        <w:pStyle w:val="Heading1"/>
      </w:pPr>
      <w:r>
        <w:t xml:space="preserve">[I128-1675] JSON-RPC API ИРБИС 64/128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API - API ИРБИС 64/128, 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API/Purpose</w:t>
      </w:r>
      <w:r>
        <w:t xml:space="preserve"> </w:t>
      </w:r>
      <w:r>
        <w:t xml:space="preserve">- назначение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точка подключения JSON-RPC и группы методов.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API/Root</w:t>
      </w:r>
      <w:r>
        <w:t xml:space="preserve"> </w:t>
      </w:r>
      <w:r>
        <w:t xml:space="preserve">- корневой раздел модуля получил название и краткое описание назначения.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API/JsonRPC/Root</w:t>
      </w:r>
      <w:r>
        <w:t xml:space="preserve"> </w:t>
      </w:r>
      <w:r>
        <w:t xml:space="preserve">- уточнена единая точка подключения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, добавлено описание роли сервера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API/JsonRPC/Search</w:t>
      </w:r>
      <w:r>
        <w:t xml:space="preserve"> </w:t>
      </w:r>
      <w:r>
        <w:t xml:space="preserve">- пример подключения переведен с локального адреса на нейтральный адрес сервера.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API/JsonRPC/GetOrders</w:t>
      </w:r>
      <w:r>
        <w:t xml:space="preserve"> </w:t>
      </w:r>
      <w:r>
        <w:t xml:space="preserve">- исправлены заголовок и опечатки в описании возвращаемых значений.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API/JsonRPC/BookReturnProlongation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API/JsonRPC/DeleteOrder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API/JsonRPC/GetExemplarsInfo</w:t>
      </w:r>
      <w:r>
        <w:t xml:space="preserve"> </w:t>
      </w:r>
      <w:r>
        <w:t xml:space="preserve">- уточнены идентификаторы таблиц исключений.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Compact"/>
        <w:numPr>
          <w:ilvl w:val="0"/>
          <w:numId w:val="1004"/>
        </w:numPr>
      </w:pPr>
      <w:r>
        <w:t xml:space="preserve">Документация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описывает единую JSON-RPC точку подключения для внешних приложений и распределяет методы по пользовательским группам: читатели, заказы и продление, сведения об экземплярах, поиск и словари.</w:t>
      </w:r>
    </w:p>
    <w:p>
      <w:pPr>
        <w:pStyle w:val="Compact"/>
        <w:numPr>
          <w:ilvl w:val="0"/>
          <w:numId w:val="1004"/>
        </w:numPr>
      </w:pPr>
      <w:r>
        <w:t xml:space="preserve">Раздел JSON-RPC API связан с корнем модуля и содержит переходы к страницам функций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,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Скриншоты не добавлялись: раздел описывает технический API без пользовательской формы или состояния интерфейса.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673"/>
    <w:p>
      <w:pPr>
        <w:pStyle w:val="Heading3"/>
      </w:pPr>
      <w:r>
        <w:t xml:space="preserve">1.1. 🔗 Соответствует задача: I128-1673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[I128-1673]</w:t>
        </w:r>
      </w:hyperlink>
      <w:r>
        <w:t xml:space="preserve"> </w:t>
      </w:r>
      <w:r>
        <w:t xml:space="preserve">Выведено разрозненное API в единый модуль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7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7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[I128-1675] JSON-RPC API ИРБИС 64/128</dc:title>
  <dc:creator/>
  <cp:keywords/>
  <dcterms:created xsi:type="dcterms:W3CDTF">2026-10-06T21:12:46Z</dcterms:created>
  <dcterms:modified xsi:type="dcterms:W3CDTF">2026-10-06T21:12:46Z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