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[I128-2501] Электронная библиотека: служебные поля полного текста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22f2b51a941c5c5b42168e3bbec27ec480960c"/>
    <w:p>
      <w:pPr>
        <w:pStyle w:val="Heading1"/>
      </w:pPr>
      <w:r>
        <w:t xml:space="preserve">[I128-2501] Электронная библиотека: служебные поля полного текста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часть служебных данных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формируется напрямую: SID записи полного текста назначается через</w:t>
      </w:r>
      <w:r>
        <w:t xml:space="preserve"> </w:t>
      </w:r>
      <w:r>
        <w:rPr>
          <w:rStyle w:val="VerbatimChar"/>
        </w:rPr>
        <w:t xml:space="preserve">$r-&gt;EnsureSid()</w:t>
      </w:r>
      <w:r>
        <w:t xml:space="preserve">, владелец/группа прав записывается прямой установкой подполя, а права доступа по IP и коллекциям добавляются ручным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. Это обходит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Назначение SID записи полного текста переводится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установка владельца — на</w:t>
      </w:r>
      <w:r>
        <w:t xml:space="preserve"> </w:t>
      </w:r>
      <w:r>
        <w:rPr>
          <w:rStyle w:val="VerbatimChar"/>
        </w:rPr>
        <w:t xml:space="preserve">Security::SetOwnerSid()</w:t>
      </w:r>
      <w:r>
        <w:t xml:space="preserve">, а права доступа к документам по IP и коллекциям — на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. Формирование FT-информации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вынесено в отдельный метод, чтобы сохранить структуру поля и убрать ручную сборку строки.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modules/FT/api.php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$r~~&gt;EnsureSid()</w:t>
      </w:r>
      <w:r>
        <w:t xml:space="preserve"> </w:t>
      </w:r>
      <w:r>
        <w:t xml:space="preserve">заменяется на</w:t>
      </w:r>
      <w:r>
        <w:t xml:space="preserve"> </w:t>
      </w:r>
      <w:r>
        <w:rPr>
          <w:rStyle w:val="VerbatimChar"/>
        </w:rPr>
        <w:t xml:space="preserve">UseModule('Security')~~&gt;EnsurePhysicalSid($r)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ручная установка владельца заменяется на</w:t>
      </w:r>
      <w:r>
        <w:t xml:space="preserve"> </w:t>
      </w:r>
      <w:r>
        <w:rPr>
          <w:rStyle w:val="VerbatimChar"/>
        </w:rPr>
        <w:t xml:space="preserve">UseModule('Security')~~&gt;SetOwnerSid()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modules/FT/ft_document.inc</w:t>
      </w:r>
      <w:r>
        <w:t xml:space="preserve"> </w:t>
      </w:r>
      <w:r>
        <w:t xml:space="preserve">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создаются через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, а запись FT</w:t>
      </w:r>
      <w:r>
        <w:t xml:space="preserve">информации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оформлена отдельным методом</w:t>
      </w:r>
      <w:r>
        <w:t xml:space="preserve"> </w:t>
      </w:r>
      <w:r>
        <w:rPr>
          <w:rStyle w:val="VerbatimChar"/>
        </w:rPr>
        <w:t xml:space="preserve">MaterializeEcFtInfo()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сценарии загрузки, просмотра и управления электронными документами не меняются, исправляется внутренний способ записи служебных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[I128-2501] Электронная библиотека: служебные поля полного текста создаются через Security</dc:title>
  <dc:creator/>
  <cp:keywords/>
  <dcterms:created xsi:type="dcterms:W3CDTF">2026-10-06T21:14:41Z</dcterms:created>
  <dcterms:modified xsi:type="dcterms:W3CDTF">2026-10-06T21:14:41Z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