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[I128-2482] Комплектатор: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bba22d2fb5ada50a6f5f13e680da42070bb362"/>
    <w:p>
      <w:pPr>
        <w:pStyle w:val="Heading1"/>
      </w:pPr>
      <w:r>
        <w:t xml:space="preserve">[I128-2482] Комплектатор: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Комплектатор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показывает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вместо реального набора признаков.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цвет строки выбирается по первому значимому проблемному флагу, а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[I128-2482] Комплектатор: составные статусы записей отображаются как неизвестные</dc:title>
  <dc:creator/>
  <cp:keywords/>
  <dcterms:created xsi:type="dcterms:W3CDTF">2026-10-06T14:15:41Z</dcterms:created>
  <dcterms:modified xsi:type="dcterms:W3CDTF">2026-10-06T14:15:41Z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