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[I128-2113] Новая функция FT::ExtractOneImageFromPDF() - извлекает ровно одну страницу из PDF-файла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eecfbe36a5dc4e2e96de36f64fdc6608476ae8"/>
    <w:p>
      <w:pPr>
        <w:pStyle w:val="Heading1"/>
      </w:pPr>
      <w:r>
        <w:t xml:space="preserve">[I128-2113] Новая функция FT::ExtractOneImageFromPDF() - извлекает ровно одну страницу из PDF-файла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12.02.2026 16:19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118"/>
    <w:p>
      <w:pPr>
        <w:pStyle w:val="Heading3"/>
      </w:pPr>
      <w:r>
        <w:t xml:space="preserve">1.1. 🔗 Соответствует задача: I128-2118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[I128-2118]</w:t>
        </w:r>
      </w:hyperlink>
      <w:r>
        <w:t xml:space="preserve"> </w:t>
      </w:r>
      <w:r>
        <w:t xml:space="preserve">Новая функция FT::ExtractOneImageFromPDF() - извлекает ровно одну страницу из PDF-файла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11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11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[I128-2113] Новая функция FT::ExtractOneImageFromPDF() - извлекает ровно одну страницу из PDF-файла</dc:title>
  <dc:creator/>
  <cp:keywords/>
  <dcterms:created xsi:type="dcterms:W3CDTF">2026-10-06T12:46:35Z</dcterms:created>
  <dcterms:modified xsi:type="dcterms:W3CDTF">2026-10-06T12:46:35Z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