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[I128-1766] Общие поиски читательских БД RDR, RDRV и RDR_ARH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7d405279e49fcf29a2f66416d04ce2dd20cbc"/>
    <w:p>
      <w:pPr>
        <w:pStyle w:val="Heading1"/>
      </w:pPr>
      <w:r>
        <w:t xml:space="preserve">[I128-1766] Общие поиски читательских БД RDR, RDRV и RDR_ARH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добавлено описание общих поисков дополнительных читательских БД и архивной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уточнено, как настройка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связана с совместимостью поисковых индексов читательских БД.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добавлено описание совместимости поисковых индексов основной и дополнительных читательских БД. Уточнено, что</w:t>
      </w:r>
      <w:r>
        <w:t xml:space="preserve"> </w:t>
      </w:r>
      <w:r>
        <w:rPr>
          <w:rStyle w:val="VerbatimChar"/>
        </w:rPr>
        <w:t xml:space="preserve">RDRV</w:t>
      </w:r>
      <w:r>
        <w:t xml:space="preserve">/</w:t>
      </w:r>
      <w:r>
        <w:rPr>
          <w:rStyle w:val="VerbatimChar"/>
        </w:rPr>
        <w:t xml:space="preserve">RDRT</w:t>
      </w:r>
      <w:r>
        <w:t xml:space="preserve"> </w:t>
      </w:r>
      <w:r>
        <w:t xml:space="preserve">должны сохранять общие индексы с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для поиска читателя, формуляра и служебных связей, а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используется для поиска архивных выдач и посещений по совместимым ключам.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50"/>
    <w:p>
      <w:pPr>
        <w:pStyle w:val="Heading3"/>
      </w:pPr>
      <w:r>
        <w:t xml:space="preserve">1.1. 🔗 Соответствует задача: I128-1750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[I128-1750]</w:t>
        </w:r>
      </w:hyperlink>
      <w:r>
        <w:t xml:space="preserve"> </w:t>
      </w:r>
      <w:r>
        <w:t xml:space="preserve">Проверка БД rdrv,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[I128-1766] Общие поиски читательских БД RDR, RDRV и RDR_ARH</dc:title>
  <dc:creator/>
  <cp:keywords/>
  <dcterms:created xsi:type="dcterms:W3CDTF">2026-10-06T13:20:53Z</dcterms:created>
  <dcterms:modified xsi:type="dcterms:W3CDTF">2026-10-06T13:20:53Z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