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[I128-2657] Сервисы поиска по связи и подсказок словаря в модуле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a5208474ed7074a466a496fb08cc51b5608b11"/>
    <w:p>
      <w:pPr>
        <w:pStyle w:val="Heading1"/>
      </w:pPr>
      <w:r>
        <w:t xml:space="preserve">[I128-2657] Сервисы поиска по связи и подсказок словаря в модуле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WIrbis должен предоставлять системные сервисы, на которые опираются результаты поиска и расширенный поиск АРМ Читатель.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RecList получает параметры сценариев поиска по связи, а словарные подсказки могут возвращать форматируемое описание.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RecList и словарные запросы должны продолжить работать без новых параметров.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является technical</w:t>
      </w:r>
      <w:r>
        <w:rPr>
          <w:strike/>
        </w:rPr>
        <w:t xml:space="preserve">only блокером для последующих EC</w:t>
      </w:r>
      <w:r>
        <w:t xml:space="preserve">задач</w:t>
      </w:r>
      <w:r>
        <w:t xml:space="preserve"> </w:t>
      </w:r>
      <w:r>
        <w:rPr>
          <w:rStyle w:val="VerbatimChar"/>
        </w:rPr>
        <w:t xml:space="preserve">I128~~2652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I128~~2653</w:t>
      </w:r>
      <w:r>
        <w:t xml:space="preserve">. В этой ветке нет самостоятельного пользовательского экрана: видимое подключение сценариев поиска по связи в результатах EC, Help и скриншоты результата будут проверяться в</w:t>
      </w:r>
      <w:r>
        <w:t xml:space="preserve"> </w:t>
      </w:r>
      <w:r>
        <w:rPr>
          <w:rStyle w:val="VerbatimChar"/>
        </w:rPr>
        <w:t xml:space="preserve">I128~~2652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I128~~2197</w:t>
      </w:r>
      <w:r>
        <w:t xml:space="preserve">. В этом PR проверяется технический контракт WIrbis action/RecList, который нужен следующей волне.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action</w:t>
      </w:r>
      <w:r>
        <w:t xml:space="preserve"> </w:t>
      </w:r>
      <w:r>
        <w:rPr>
          <w:rStyle w:val="VerbatimChar"/>
        </w:rPr>
        <w:t xml:space="preserve">WIrbis/LinkSearchScenarios</w:t>
      </w:r>
      <w:r>
        <w:t xml:space="preserve">, который строит поисковые выражения по SCNT</w:t>
      </w:r>
      <w:r>
        <w:rPr>
          <w:strike/>
        </w:rPr>
        <w:t xml:space="preserve">сценариям для текущей записи. Chrome: подтверждено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?id=WIrbis&amp;action=LinkSearchScenarios&amp;irbDb=IBIS&amp;mfn=1</w:t>
      </w:r>
      <w:r>
        <w:rPr>
          <w:strike/>
        </w:rPr>
        <w:t xml:space="preserve">: HTTP 200,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success=true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totalCount=12</w:t>
      </w:r>
      <w:r>
        <w:rPr>
          <w:strike/>
        </w:rPr>
        <w:t xml:space="preserve">, в ответе есть сценарии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Автор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</w:t>
      </w:r>
      <w:r>
        <w:rPr>
          <w:strike/>
        </w:rPr>
        <w:t xml:space="preserve"> </w:t>
      </w:r>
      <w:r>
        <w:rPr>
          <w:strike/>
        </w:rPr>
        <w:t xml:space="preserve">и готовые поисковые выражения. Было: в WIrbis не было общего action, который возвращает сценарии поиска по связи и готовые запросы для выбранной записи. Стало: action возвращает нормализованный JSON</w:t>
      </w:r>
      <w:r>
        <w:t xml:space="preserve">контракт</w:t>
      </w:r>
      <w:r>
        <w:t xml:space="preserve"> </w:t>
      </w:r>
      <w:r>
        <w:rPr>
          <w:rStyle w:val="VerbatimChar"/>
        </w:rPr>
        <w:t xml:space="preserve">totalCount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scenarios</w:t>
      </w:r>
      <w:r>
        <w:t xml:space="preserve">, который сможет использовать EC</w:t>
      </w:r>
      <w:r>
        <w:rPr>
          <w:strike/>
        </w:rPr>
        <w:t xml:space="preserve">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I128~~2652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Help: Help не применим для этого PR, потому что пользовательский путь, настройки стенда и скриншоты появятся только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I128~~2652</w:t>
      </w:r>
      <w:r>
        <w:rPr>
          <w:strike/>
        </w:rPr>
        <w:t xml:space="preserve"> </w:t>
      </w:r>
      <w:r>
        <w:rPr>
          <w:strike/>
        </w:rPr>
        <w:t xml:space="preserve">/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I128~~2197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895581209</w:t>
      </w:r>
      <w:r>
        <w:t xml:space="preserve">) и не должна подтягивать будущую EC</w:t>
      </w:r>
      <w:r>
        <w:rPr>
          <w:strike/>
        </w:rPr>
        <w:t xml:space="preserve">ветку; после approve/merge этого technical</w:t>
      </w:r>
      <w:r>
        <w:t xml:space="preserve">only PR можно открывать UI</w:t>
      </w:r>
      <w:r>
        <w:t xml:space="preserve">review для</w:t>
      </w:r>
      <w:r>
        <w:t xml:space="preserve"> </w:t>
      </w:r>
      <w:r>
        <w:rPr>
          <w:rStyle w:val="VerbatimChar"/>
        </w:rPr>
        <w:t xml:space="preserve">I128-2652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modules/WIrbis/Actions/LinkSearchScenarios.inc</w:t>
      </w:r>
      <w:r>
        <w:t xml:space="preserve"> </w:t>
      </w:r>
      <w:r>
        <w:t xml:space="preserve">- Новый action</w:t>
      </w:r>
      <w:r>
        <w:t xml:space="preserve"> </w:t>
      </w:r>
      <w:r>
        <w:rPr>
          <w:rStyle w:val="VerbatimChar"/>
        </w:rPr>
        <w:t xml:space="preserve">WIA_LinkSearchScenarios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опциональный фильтр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и опциональный список</w:t>
      </w:r>
      <w:r>
        <w:t xml:space="preserve"> </w:t>
      </w:r>
      <w:r>
        <w:rPr>
          <w:rStyle w:val="VerbatimChar"/>
        </w:rPr>
        <w:t xml:space="preserve">scenarios</w:t>
      </w:r>
      <w:r>
        <w:t xml:space="preserve"> </w:t>
      </w:r>
      <w:r>
        <w:t xml:space="preserve">из клиента.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открывает БД, читает текущую запись, берет сценарии из параметров запроса или из INI и возвращает JSON с</w:t>
      </w:r>
      <w:r>
        <w:t xml:space="preserve"> </w:t>
      </w:r>
      <w:r>
        <w:rPr>
          <w:rStyle w:val="VerbatimChar"/>
        </w:rPr>
        <w:t xml:space="preserve">totalCount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scenarios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GetRequestScenarios()</w:t>
      </w:r>
      <w:r>
        <w:t xml:space="preserve"> </w:t>
      </w:r>
      <w:r>
        <w:t xml:space="preserve">поддерживает сценарии как массив или JSON-строку.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GetIniScenarios()</w:t>
      </w:r>
      <w:r>
        <w:t xml:space="preserve"> </w:t>
      </w:r>
      <w:r>
        <w:t xml:space="preserve">сохраняет старую цепочку источников настроек: INI базы, INI АРМ, затем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ReadScenariosFromIni()</w:t>
      </w:r>
      <w:r>
        <w:t xml:space="preserve"> </w:t>
      </w:r>
      <w:r>
        <w:t xml:space="preserve">читает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SCNTNAME**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SCNTLOGIC*</w:t>
      </w:r>
      <w:r>
        <w:t xml:space="preserve"> </w:t>
      </w:r>
      <w:r>
        <w:t xml:space="preserve">и приводит значения к UTF-8 через</w:t>
      </w:r>
      <w:r>
        <w:t xml:space="preserve"> </w:t>
      </w:r>
      <w:r>
        <w:rPr>
          <w:rStyle w:val="VerbatimChar"/>
        </w:rPr>
        <w:t xml:space="preserve">DecodeIniValue()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NormalizeScenario()</w:t>
      </w:r>
      <w:r>
        <w:t xml:space="preserve"> </w:t>
      </w:r>
      <w:r>
        <w:t xml:space="preserve">поддерживает новые ключи</w:t>
      </w:r>
      <w:r>
        <w:t xml:space="preserve"> </w:t>
      </w:r>
      <w:r>
        <w:rPr>
          <w:rStyle w:val="VerbatimChar"/>
        </w:rPr>
        <w:t xml:space="preserve">name/format/pref/suffix/logic</w:t>
      </w:r>
      <w:r>
        <w:t xml:space="preserve">, старые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 подполя</w:t>
      </w:r>
      <w:r>
        <w:t xml:space="preserve"> </w:t>
      </w:r>
      <w:r>
        <w:rPr>
          <w:rStyle w:val="VerbatimChar"/>
        </w:rPr>
        <w:t xml:space="preserve">A</w:t>
      </w:r>
      <w:r>
        <w:t xml:space="preserve">-</w:t>
      </w:r>
      <w:r>
        <w:rPr>
          <w:rStyle w:val="VerbatimChar"/>
        </w:rPr>
        <w:t xml:space="preserve">E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BuildScenarioQuery()</w:t>
      </w:r>
      <w:r>
        <w:t xml:space="preserve"> </w:t>
      </w:r>
      <w:r>
        <w:t xml:space="preserve">форматирует текущую запись, разбивает результат формата на строки, добавляет префикс/суффикс и объединяет термины оператором из</w:t>
      </w:r>
      <w:r>
        <w:t xml:space="preserve"> </w:t>
      </w:r>
      <w:r>
        <w:rPr>
          <w:rStyle w:val="VerbatimChar"/>
        </w:rPr>
        <w:t xml:space="preserve">LogicOperator()</w:t>
      </w:r>
      <w:r>
        <w:t xml:space="preserve">.</w:t>
      </w:r>
      <w:r>
        <w:t xml:space="preserve"> </w:t>
      </w:r>
      <w:r>
        <w:t xml:space="preserve">- Ответ формируется через</w:t>
      </w:r>
      <w:r>
        <w:t xml:space="preserve"> </w:t>
      </w:r>
      <w:r>
        <w:rPr>
          <w:rStyle w:val="VerbatimChar"/>
        </w:rPr>
        <w:t xml:space="preserve">JsonResponse()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JSON*UNESCAPED*UNICODE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JSON*UNESCAPED*SLASHES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modules/WIrbis/Actions/Search/GetDictionItemsWDesc.inc</w:t>
      </w:r>
      <w:r>
        <w:t xml:space="preserve"> </w:t>
      </w:r>
      <w:r>
        <w:t xml:space="preserve">- Добавлен поиск БД для форматирования по параметру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 </w:t>
      </w:r>
      <w:r>
        <w:t xml:space="preserve">и нормализация имени формата.</w:t>
      </w:r>
      <w:r>
        <w:t xml:space="preserve"> </w:t>
      </w:r>
      <w:r>
        <w:t xml:space="preserve">- Добавлено получение первого posting для термина, включая попытку поиска исходного и upper-case варианта.</w:t>
      </w:r>
      <w:r>
        <w:t xml:space="preserve"> </w:t>
      </w:r>
      <w:r>
        <w:t xml:space="preserve">- Добавлена загрузка формата из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,</w:t>
      </w:r>
      <w:r>
        <w:t xml:space="preserve"> </w:t>
      </w:r>
      <w:r>
        <w:rPr>
          <w:rStyle w:val="VerbatimChar"/>
        </w:rPr>
        <w:t xml:space="preserve">.fmt</w:t>
      </w:r>
      <w:r>
        <w:t xml:space="preserve"> </w:t>
      </w:r>
      <w:r>
        <w:t xml:space="preserve">по путям</w:t>
      </w:r>
      <w:r>
        <w:t xml:space="preserve"> </w:t>
      </w:r>
      <w:r>
        <w:rPr>
          <w:rStyle w:val="VerbatimChar"/>
        </w:rPr>
        <w:t xml:space="preserve">10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11</w:t>
      </w:r>
      <w:r>
        <w:t xml:space="preserve">; формат с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 </w:t>
      </w:r>
      <w:r>
        <w:t xml:space="preserve">может подставлять tag найденного posting.</w:t>
      </w:r>
      <w:r>
        <w:t xml:space="preserve"> </w:t>
      </w:r>
      <w:r>
        <w:t xml:space="preserve">- Добавлено форматирование записи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, inline-содержимое формата и fallback на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добавлены параметры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start</w:t>
      </w:r>
      <w:r>
        <w:t xml:space="preserve">; при наличии формата действие сначала использует формат из данных термина, затем fallback по найденной записи.</w:t>
      </w:r>
      <w:r>
        <w:t xml:space="preserve"> </w:t>
      </w:r>
      <w:r>
        <w:t xml:space="preserve">- В результат добавлено поле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display</w:t>
      </w:r>
      <w:r>
        <w:t xml:space="preserve"> </w:t>
      </w:r>
      <w:r>
        <w:t xml:space="preserve">строится из форматированного значения с применением</w:t>
      </w:r>
      <w:r>
        <w:t xml:space="preserve"> </w:t>
      </w:r>
      <w:r>
        <w:rPr>
          <w:rStyle w:val="VerbatimChar"/>
        </w:rPr>
        <w:t xml:space="preserve">BBCodes</w:t>
      </w:r>
      <w:r>
        <w:t xml:space="preserve">;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,</w:t>
      </w:r>
      <w:r>
        <w:t xml:space="preserve"> </w:t>
      </w:r>
      <w:r>
        <w:rPr>
          <w:rStyle w:val="VerbatimChar"/>
        </w:rPr>
        <w:t xml:space="preserve">cnt</w:t>
      </w:r>
      <w:r>
        <w:t xml:space="preserve"> </w:t>
      </w:r>
      <w:r>
        <w:t xml:space="preserve">дополняются из fallback posting, если их нет в исходном ответе словаря.</w:t>
      </w:r>
    </w:p>
    <w:p>
      <w:pPr>
        <w:pStyle w:val="BodyText"/>
      </w:pPr>
      <w:r>
        <w:rPr>
          <w:rStyle w:val="VerbatimChar"/>
        </w:rPr>
        <w:t xml:space="preserve">modules/WIrbis/JS/irbis-reclist128.js</w:t>
      </w:r>
      <w:r>
        <w:t xml:space="preserve"> </w:t>
      </w:r>
      <w:r>
        <w:t xml:space="preserve">- Добавлен статический метод</w:t>
      </w:r>
      <w:r>
        <w:t xml:space="preserve"> </w:t>
      </w:r>
      <w:r>
        <w:rPr>
          <w:rStyle w:val="VerbatimChar"/>
        </w:rPr>
        <w:t xml:space="preserve">ShowLinkSearchScenarios()</w:t>
      </w:r>
      <w:r>
        <w:t xml:space="preserve">, который отправляет текущие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 </w:t>
      </w:r>
      <w:r>
        <w:t xml:space="preserve">в новый action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.</w:t>
      </w:r>
      <w:r>
        <w:t xml:space="preserve"> </w:t>
      </w:r>
      <w:r>
        <w:t xml:space="preserve">- Добавлен метод</w:t>
      </w:r>
      <w:r>
        <w:t xml:space="preserve"> </w:t>
      </w:r>
      <w:r>
        <w:rPr>
          <w:rStyle w:val="VerbatimChar"/>
        </w:rPr>
        <w:t xml:space="preserve">OpenLinkSearchScenarioWindow()</w:t>
      </w:r>
      <w:r>
        <w:t xml:space="preserve">: он строит ExtJS-окно со списком сценариев, показывает имя и поисковый запрос, запускает</w:t>
      </w:r>
      <w:r>
        <w:t xml:space="preserve"> </w:t>
      </w:r>
      <w:r>
        <w:rPr>
          <w:rStyle w:val="VerbatimChar"/>
        </w:rPr>
        <w:t xml:space="preserve">MakeSearch()</w:t>
      </w:r>
      <w:r>
        <w:t xml:space="preserve"> </w:t>
      </w:r>
      <w:r>
        <w:t xml:space="preserve">по кнопке или двойному клику.</w:t>
      </w:r>
      <w:r>
        <w:t xml:space="preserve"> </w:t>
      </w:r>
      <w:r>
        <w:t xml:space="preserve">- В настройку toolbar добавлена кнопка с</w:t>
      </w:r>
      <w:r>
        <w:t xml:space="preserve"> </w:t>
      </w:r>
      <w:r>
        <w:rPr>
          <w:rStyle w:val="VerbatimChar"/>
        </w:rPr>
        <w:t xml:space="preserve">iconCls = irb-linksearch</w:t>
      </w:r>
      <w:r>
        <w:t xml:space="preserve">; она появляется при</w:t>
      </w:r>
      <w:r>
        <w:t xml:space="preserve"> </w:t>
      </w:r>
      <w:r>
        <w:rPr>
          <w:rStyle w:val="VerbatimChar"/>
        </w:rPr>
        <w:t xml:space="preserve">showLinkSearchScenarios</w:t>
      </w:r>
      <w:r>
        <w:t xml:space="preserve"> </w:t>
      </w:r>
      <w:r>
        <w:t xml:space="preserve">или наличии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 </w:t>
      </w:r>
      <w:r>
        <w:t xml:space="preserve">и активируется только при выбранной записи.</w:t>
      </w:r>
    </w:p>
    <w:p>
      <w:pPr>
        <w:pStyle w:val="BodyText"/>
      </w:pP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WIrbis.DictionType0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словарный запрос из</w:t>
      </w:r>
      <w:r>
        <w:t xml:space="preserve"> </w:t>
      </w:r>
      <w:r>
        <w:rPr>
          <w:rStyle w:val="VerbatimChar"/>
        </w:rPr>
        <w:t xml:space="preserve">irbF8For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.</w:t>
      </w:r>
      <w:r>
        <w:t xml:space="preserve"> </w:t>
      </w:r>
      <w:r>
        <w:t xml:space="preserve">- Store</w:t>
      </w:r>
      <w:r>
        <w:t xml:space="preserve"> </w:t>
      </w:r>
      <w:r>
        <w:rPr>
          <w:rStyle w:val="VerbatimChar"/>
        </w:rPr>
        <w:t xml:space="preserve">DictionType0</w:t>
      </w:r>
      <w:r>
        <w:t xml:space="preserve"> </w:t>
      </w:r>
      <w:r>
        <w:t xml:space="preserve">расширен полем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 а колонка терминов показывает форматированное значение и использует его же для tooltip.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WIrbis.DictionType1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</w:t>
      </w:r>
      <w:r>
        <w:t xml:space="preserve"> </w:t>
      </w:r>
      <w:r>
        <w:rPr>
          <w:rStyle w:val="VerbatimChar"/>
        </w:rPr>
        <w:t xml:space="preserve">Search/GetDictionItemsWDesc</w:t>
      </w:r>
      <w:r>
        <w:t xml:space="preserve">, store расширен полем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.</w:t>
      </w:r>
      <w:r>
        <w:t xml:space="preserve"> </w:t>
      </w:r>
      <w:r>
        <w:t xml:space="preserve">- Колонка терминов</w:t>
      </w:r>
      <w:r>
        <w:t xml:space="preserve"> </w:t>
      </w:r>
      <w:r>
        <w:rPr>
          <w:rStyle w:val="VerbatimChar"/>
        </w:rPr>
        <w:t xml:space="preserve">DictionType1</w:t>
      </w:r>
      <w:r>
        <w:t xml:space="preserve"> </w:t>
      </w:r>
      <w:r>
        <w:t xml:space="preserve">получает renderer, который показывает</w:t>
      </w:r>
      <w:r>
        <w:t xml:space="preserve"> </w:t>
      </w:r>
      <w:r>
        <w:rPr>
          <w:rStyle w:val="VerbatimChar"/>
        </w:rPr>
        <w:t xml:space="preserve">record.get('format')</w:t>
      </w:r>
      <w:r>
        <w:t xml:space="preserve">, если сервер вернул форматированное представление.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53"/>
    <w:p>
      <w:pPr>
        <w:pStyle w:val="Heading3"/>
      </w:pPr>
      <w:r>
        <w:t xml:space="preserve">1.2. 🔗 blocks: I128-2653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[I128-2653]</w:t>
        </w:r>
      </w:hyperlink>
      <w:r>
        <w:t xml:space="preserve"> </w:t>
      </w:r>
      <w:r>
        <w:t xml:space="preserve">Форматируемые подсказки словаря в расширенном поиске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[I128-2657] Сервисы поиска по связи и подсказок словаря в модуле WIrbis</dc:title>
  <dc:creator/>
  <cp:keywords/>
  <dcterms:created xsi:type="dcterms:W3CDTF">2026-10-06T15:15:59Z</dcterms:created>
  <dcterms:modified xsi:type="dcterms:W3CDTF">2026-10-06T15:15:59Z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