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[I128-1974] VirtualRef: 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8b19e8fa5acfe98004ecb17369899af35bd53"/>
    <w:p>
      <w:pPr>
        <w:pStyle w:val="Heading1"/>
      </w:pPr>
      <w:r>
        <w:t xml:space="preserve">[I128-1974] VirtualRef: дополнительная информация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VirtualRef/AdditionalInfo</w:t>
      </w:r>
      <w:r>
        <w:t xml:space="preserve"> </w:t>
      </w:r>
      <w:r>
        <w:t xml:space="preserve">- добавлено описание дополнительных реквизитов вопроса виртуальной справки для ветки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VirtualRef/Root</w:t>
      </w:r>
      <w:r>
        <w:t xml:space="preserve"> </w:t>
      </w:r>
      <w:r>
        <w:t xml:space="preserve">- подключен новый раздел о дополнительной информации вопроса.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добавлена ссылка на раздел с составом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из описания параметра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и блока важных полей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где в редакторе записи вопроса заполняется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и как те же реквизиты передаются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приведено соответствие подполей</w:t>
      </w:r>
      <w:r>
        <w:t xml:space="preserve"> </w:t>
      </w:r>
      <w:r>
        <w:rPr>
          <w:rStyle w:val="VerbatimChar"/>
        </w:rPr>
        <w:t xml:space="preserve">71^A</w:t>
      </w:r>
      <w:r>
        <w:t xml:space="preserve">…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пользовательским полям и значениям, возвращаемым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 Для внешнего идентификатора описан поиск по индексу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8"/>
    <w:p>
      <w:pPr>
        <w:pStyle w:val="Heading3"/>
      </w:pPr>
      <w:r>
        <w:t xml:space="preserve">1.1. 🔗 Соответствует задача: I128-1968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[I128-1968]</w:t>
        </w:r>
      </w:hyperlink>
      <w:r>
        <w:t xml:space="preserve"> </w:t>
      </w:r>
      <w:r>
        <w:t xml:space="preserve">Возможность сохранения дополнительной информации о вопросе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[I128-1974] VirtualRef: дополнительная информация о вопросе</dc:title>
  <dc:creator/>
  <cp:keywords/>
  <dcterms:created xsi:type="dcterms:W3CDTF">2026-10-06T12:19:45Z</dcterms:created>
  <dcterms:modified xsi:type="dcterms:W3CDTF">2026-10-06T12:19:45Z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