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[I128-1170] 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61457ab2143e3c4dd5e77473203d02afcbfc23"/>
    <w:p>
      <w:pPr>
        <w:pStyle w:val="Heading1"/>
      </w:pPr>
      <w:r>
        <w:t xml:space="preserve">[I128-1170] 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 порядок открытия полного описания найденной записи в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Каталогизатора описано, что кнопка</w:t>
      </w:r>
      <w:r>
        <w:t xml:space="preserve"> </w:t>
      </w:r>
      <w:r>
        <w:rPr>
          <w:rStyle w:val="VerbatimChar"/>
        </w:rPr>
        <w:t xml:space="preserve">Полное описание</w:t>
      </w:r>
      <w:r>
        <w:t xml:space="preserve"> </w:t>
      </w:r>
      <w:r>
        <w:t xml:space="preserve">появляется в панели действий только после выбора записи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Если запись не выделена, действие скрыто; после выбора подходящей записи кнопка становится доступна для открытия полного описания.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2"/>
    <w:p>
      <w:pPr>
        <w:pStyle w:val="Heading3"/>
      </w:pPr>
      <w:r>
        <w:t xml:space="preserve">1.1. 🔗 Соответствует задача: I128-892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[I128-892]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[I128-1170] Пока не выделена запись, кнопка “Полное описание” скрыта</dc:title>
  <dc:creator/>
  <cp:keywords/>
  <dcterms:created xsi:type="dcterms:W3CDTF">2026-10-06T12:19:38Z</dcterms:created>
  <dcterms:modified xsi:type="dcterms:W3CDTF">2026-10-06T12:19:38Z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