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[I128-2777] Единый модуль обращений VirtualRef вместо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180e401d43a2bb55186f2c75de9d0c7a5d720"/>
    <w:p>
      <w:pPr>
        <w:pStyle w:val="Heading1"/>
      </w:pPr>
      <w:r>
        <w:t xml:space="preserve">[I128-2777] Единый модуль обращений VirtualRef вместо IrbHelp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и сотрудник библиографической справки работают с единым сервисом на базе VirtualRef без выбора между IrbHelp и VirtualRef. Вопросы обрабатываются по логике, близкой к Jira: у каждого вопроса есть проект, человекочитаемый ключ, статус, ответственный, наблюдатели и история изменений. С точки зрения ИРБИС 128 проект VirtualRef является профилем обслуживания: он задает ключ, права доступа, workflow, нумерацию и рабочие списки. Все пользовательские и рабочие сценарии IrbHelp сводятся в VirtualRef; IrbHelp не остается отдельным модулем или совместимым слоем.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- администратор настраивает проекты/профили обслуживания VirtualRef: у каждого проекта есть уникальный мнемонический ключ по аналогии с Jira, название, права доступа и рабочая статусная модель;</w:t>
      </w:r>
      <w:r>
        <w:t xml:space="preserve"> </w:t>
      </w:r>
      <w:r>
        <w:t xml:space="preserve">- статусная модель/workflow определяет начальный статус, рабочие и финальные статусы, разрешенные переходы, права на переходы и связанные уведомления;</w:t>
      </w:r>
      <w:r>
        <w:t xml:space="preserve"> </w:t>
      </w:r>
      <w:r>
        <w:t xml:space="preserve">- пользователь задает вопрос через VirtualRef; если ему доступен ровно один активный проект/профиль, он выбирается автоматически и отдельный выбор пользователю не показывается;</w:t>
      </w:r>
      <w:r>
        <w:t xml:space="preserve"> </w:t>
      </w:r>
      <w:r>
        <w:t xml:space="preserve">- если пользователю доступно несколько проектов/профилей, при создании вопроса он выбирает, к какому проекту относится вопрос;</w:t>
      </w:r>
      <w:r>
        <w:t xml:space="preserve"> </w:t>
      </w:r>
      <w:r>
        <w:t xml:space="preserve">- вопросы нумеруются внутри проекта по порядку и адресуются по ключу проекта и номеру, например BIB</w:t>
      </w:r>
      <w:r>
        <w:rPr>
          <w:strike/>
        </w:rPr>
        <w:t xml:space="preserve">1, BIB</w:t>
      </w:r>
      <w:r>
        <w:t xml:space="preserve">2;</w:t>
      </w:r>
      <w:r>
        <w:t xml:space="preserve"> </w:t>
      </w:r>
      <w:r>
        <w:t xml:space="preserve">- сотрудник видит вопросы в рабочих списках VirtualRef с фильтрами по проекту/профилю, статусу, ответственному, наблюдателям и другим рабочим признакам;</w:t>
      </w:r>
      <w:r>
        <w:t xml:space="preserve"> </w:t>
      </w:r>
      <w:r>
        <w:t xml:space="preserve">- действие</w:t>
      </w:r>
      <w:r>
        <w:t xml:space="preserve"> </w:t>
      </w:r>
      <w:r>
        <w:t xml:space="preserve">“Взять в работу”</w:t>
      </w:r>
      <w:r>
        <w:t xml:space="preserve"> </w:t>
      </w:r>
      <w:r>
        <w:t xml:space="preserve">назначает текущего сотрудника ответственным, но не скрывает вопрос от других сотрудников и не удаляет его из общих списков;</w:t>
      </w:r>
      <w:r>
        <w:t xml:space="preserve"> </w:t>
      </w:r>
      <w:r>
        <w:t xml:space="preserve">- ответственный сотрудник может быть изменен другим разрешенным действием workflow;</w:t>
      </w:r>
      <w:r>
        <w:t xml:space="preserve"> </w:t>
      </w:r>
      <w:r>
        <w:t xml:space="preserve">- у вопроса есть список наблюдателей, которые могут отслеживать вопрос и получать связанные уведомления без назначения ответственными;</w:t>
      </w:r>
      <w:r>
        <w:t xml:space="preserve"> </w:t>
      </w:r>
      <w:r>
        <w:t xml:space="preserve">- сотрудник выполняет разрешенные переходы workflow: отвечает, возвращает в работу, завершает, отклоняет или переводит вопрос в другой предусмотренный статус;</w:t>
      </w:r>
      <w:r>
        <w:t xml:space="preserve"> </w:t>
      </w:r>
      <w:r>
        <w:t xml:space="preserve">- пользователь видит свои вопросы, ответы, переписку, вложения, проект/профиль, ключ вопроса, статус, ответственного сотрудника, наблюдателей и историю значимых изменений;</w:t>
      </w:r>
      <w:r>
        <w:t xml:space="preserve"> </w:t>
      </w:r>
      <w:r>
        <w:t xml:space="preserve">- административная точка входа библиографической справки ведет в VirtualRef;</w:t>
      </w:r>
      <w:r>
        <w:t xml:space="preserve"> </w:t>
      </w:r>
      <w:r>
        <w:t xml:space="preserve">- отдельные страницы, actions, ссылки и записи IrbHelp заменяются сценариями VirtualRef.</w:t>
      </w:r>
    </w:p>
    <w:p>
      <w:pPr>
        <w:pStyle w:val="BodyText"/>
      </w:pPr>
      <w:r>
        <w:t xml:space="preserve">Терминология</w:t>
      </w:r>
      <w:r>
        <w:t xml:space="preserve"> </w:t>
      </w:r>
      <w:r>
        <w:t xml:space="preserve">Внутренняя сущность называется проектом VirtualRef, потому что она дает Jira-like ключ и нумерацию вопросов. В пользовательском интерфейсе ее можно называть профилем, направлением или службой, если это лучше соответствует конкретной установке ИРБИС 128. Независимо от отображаемого названия эта сущность должна сохранять проектный ключ, права доступа, workflow и счетчик вопросов.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ссылки IrbHelp/*, совместимые обертки и редиректы не поддерживаются. Обратная совместимость IrbHelp не требуется.</w:t>
      </w:r>
    </w:p>
    <w:p>
      <w:pPr>
        <w:pStyle w:val="BodyText"/>
      </w:pPr>
      <w:r>
        <w:t xml:space="preserve">Записи SUPPORT/MESSAGES сейчас нигде не используются, поэтому миграция, совместимое чтение и сохранение этих записей не входят в обязательный scope задачи.</w:t>
      </w:r>
    </w:p>
    <w:p>
      <w:pPr>
        <w:pStyle w:val="BodyText"/>
      </w:pPr>
      <w:r>
        <w:t xml:space="preserve">Существующие сценарии VirtualRef для виртуальной справки не должны ломаться без явного решения в этой задаче. Если для проектов/профилей или workflow потребуются отдельные конфигурационные сущности или модули, они должны быть связаны с VirtualRef и не должны создавать второй пользовательский сервис вместо VirtualRef. Настройки, права, системные страницы и Help-документация для библиографической справки должны быть переведены на VirtualRef.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t xml:space="preserve">2759 расширяет DP</w:t>
      </w:r>
      <w:r>
        <w:rPr>
          <w:i/>
          <w:iCs/>
        </w:rPr>
        <w:t xml:space="preserve">Irbis64Native контрактами конкурентной записи, пакетной обработки и объявления возможностей провайдера. PR предназначен для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develop</w:t>
      </w:r>
      <w:r>
        <w:rPr>
          <w:i/>
          <w:iCs/>
        </w:rPr>
        <w:t xml:space="preserve">, содержит доставленную зависимость I128</w:t>
      </w:r>
      <w:r>
        <w:rPr>
          <w:i/>
          <w:iCs/>
        </w:rPr>
        <w:t xml:space="preserve">2746 и только изменения DP</w:t>
      </w:r>
      <w:r>
        <w:t xml:space="preserve">Irbis64Native.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методы</w:t>
      </w:r>
      <w:r>
        <w:t xml:space="preserve"> </w:t>
      </w:r>
      <w:r>
        <w:rPr>
          <w:rStyle w:val="VerbatimChar"/>
        </w:rPr>
        <w:t xml:space="preserve">GetCapabilities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DeleteRecIfVersion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импорт, сортировка и пакетное обновление записей. Эффект: вызывающий модуль может определить возможности провайдера, выполнять условную запись/удаление и безопасно обрабатывать конкурентные изменения БД. Chrome: не подтверждено, потому что изменение относится к внутреннему провайдеру данных.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PAR-файлы и параметры нативной БД.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2746;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modules/DP_Irbis64Native/Tests/Contracts/DatabaseWriteAtomicityContract.php</w:t>
      </w:r>
      <w:r>
        <w:t xml:space="preserve"> </w:t>
      </w:r>
      <w:r>
        <w:t xml:space="preserve">- Проверяет атомарность записи и откат при ошибках.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modules/DP_Irbis64Native/Tests/Contracts/DatabaseWriteConcurrencyContract.php</w:t>
      </w:r>
      <w:r>
        <w:t xml:space="preserve"> </w:t>
      </w:r>
      <w:r>
        <w:t xml:space="preserve">- Проверяет конкурентную запись и контроль версий.</w:t>
      </w:r>
    </w:p>
    <w:p>
      <w:pPr>
        <w:pStyle w:val="BodyText"/>
      </w:pPr>
      <w:r>
        <w:rPr>
          <w:rStyle w:val="VerbatimChar"/>
        </w:rPr>
        <w:t xml:space="preserve">modules/DP_Irbis64Native/Tests/Contracts/MstAutoExtendContract.php</w:t>
      </w:r>
      <w:r>
        <w:t xml:space="preserve"> </w:t>
      </w:r>
      <w:r>
        <w:t xml:space="preserve">- Новый файл. Проверяет автоматическое расширение MST при записи за текущей границей файла.</w:t>
      </w:r>
    </w:p>
    <w:p>
      <w:pPr>
        <w:pStyle w:val="BodyText"/>
      </w:pPr>
      <w:r>
        <w:rPr>
          <w:rStyle w:val="VerbatimChar"/>
        </w:rPr>
        <w:t xml:space="preserve">modules/DP_Irbis64Native/Tests/NativeTestSupport.php</w:t>
      </w:r>
      <w:r>
        <w:t xml:space="preserve"> </w:t>
      </w:r>
      <w:r>
        <w:t xml:space="preserve">- Добавляет вспомогательные операции для новых контрактных сценариев.</w:t>
      </w:r>
    </w:p>
    <w:p>
      <w:pPr>
        <w:pStyle w:val="BodyText"/>
      </w:pPr>
      <w:r>
        <w:rPr>
          <w:rStyle w:val="VerbatimChar"/>
        </w:rPr>
        <w:t xml:space="preserve">modules/DP*Irbis64Native/*_call/DeleteRecIfVersion.inc</w:t>
      </w:r>
      <w:r>
        <w:t xml:space="preserve"> </w:t>
      </w:r>
      <w:r>
        <w:t xml:space="preserve">- Новый файл. Удаляет запись только при совпадении ожидаемой версии.</w:t>
      </w:r>
    </w:p>
    <w:p>
      <w:pPr>
        <w:pStyle w:val="BodyText"/>
      </w:pPr>
      <w:r>
        <w:rPr>
          <w:rStyle w:val="VerbatimChar"/>
        </w:rPr>
        <w:t xml:space="preserve">modules/DP*Irbis64Native/*_call/GetCapabilities.inc</w:t>
      </w:r>
      <w:r>
        <w:t xml:space="preserve"> </w:t>
      </w:r>
      <w:r>
        <w:t xml:space="preserve">- Новый файл. Возвращает поддерживаемые провайдером операции и контракты.</w:t>
      </w:r>
    </w:p>
    <w:p>
      <w:pPr>
        <w:pStyle w:val="BodyText"/>
      </w:pPr>
      <w:r>
        <w:rPr>
          <w:rStyle w:val="VerbatimChar"/>
        </w:rPr>
        <w:t xml:space="preserve">modules/DP*Irbis64Native/*_call/GetTermList.inc</w:t>
      </w:r>
      <w:r>
        <w:t xml:space="preserve"> </w:t>
      </w:r>
      <w:r>
        <w:t xml:space="preserve">- Усиливает обработку границ и ошибок чтения терминов.</w:t>
      </w:r>
    </w:p>
    <w:p>
      <w:pPr>
        <w:pStyle w:val="BodyText"/>
      </w:pPr>
      <w:r>
        <w:rPr>
          <w:rStyle w:val="VerbatimChar"/>
        </w:rPr>
        <w:t xml:space="preserve">modules/DP*Irbis64Native/*_call/ImportFromFile.inc</w:t>
      </w:r>
      <w:r>
        <w:t xml:space="preserve"> </w:t>
      </w:r>
      <w:r>
        <w:t xml:space="preserve">- Согласует импорт с блокировками и жизненным циклом БД.</w:t>
      </w:r>
    </w:p>
    <w:p>
      <w:pPr>
        <w:pStyle w:val="BodyText"/>
      </w:pPr>
      <w:r>
        <w:rPr>
          <w:rStyle w:val="VerbatimChar"/>
        </w:rPr>
        <w:t xml:space="preserve">modules/DP*Irbis64Native/*_call/RecIfUpdateAll.inc</w:t>
      </w:r>
      <w:r>
        <w:t xml:space="preserve"> </w:t>
      </w:r>
      <w:r>
        <w:t xml:space="preserve">- Поддерживает контролируемое пакетное обновление записей.</w:t>
      </w:r>
    </w:p>
    <w:p>
      <w:pPr>
        <w:pStyle w:val="BodyText"/>
      </w:pPr>
      <w:r>
        <w:rPr>
          <w:rStyle w:val="VerbatimChar"/>
        </w:rPr>
        <w:t xml:space="preserve">modules/DP*Irbis64Native/*_call/ReorganizeExcludeDeleted.inc</w:t>
      </w:r>
      <w:r>
        <w:t xml:space="preserve"> </w:t>
      </w:r>
      <w:r>
        <w:t xml:space="preserve">- Новый файл. Выполняет нативную реорганизацию без физически удалённых записей.</w:t>
      </w:r>
    </w:p>
    <w:p>
      <w:pPr>
        <w:pStyle w:val="BodyText"/>
      </w:pPr>
      <w:r>
        <w:rPr>
          <w:rStyle w:val="VerbatimChar"/>
        </w:rPr>
        <w:t xml:space="preserve">modules/DP*Irbis64Native/*_call/SortMfnByPref.inc</w:t>
      </w:r>
      <w:r>
        <w:t xml:space="preserve"> </w:t>
      </w:r>
      <w:r>
        <w:t xml:space="preserve">- Делает сортировку MFN устойчивой к граничным данным.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Формирует согласованный контекст нативной БД для операций провайдера.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Публикует новые capability и version-aware контракты.</w:t>
      </w:r>
    </w:p>
    <w:p>
      <w:pPr>
        <w:pStyle w:val="BodyText"/>
      </w:pPr>
      <w:r>
        <w:rPr>
          <w:rStyle w:val="VerbatimChar"/>
        </w:rPr>
        <w:t xml:space="preserve">modules/DP_Irbis64Native/include/IrbisDatabaseLock.php</w:t>
      </w:r>
      <w:r>
        <w:t xml:space="preserve"> </w:t>
      </w:r>
      <w:r>
        <w:t xml:space="preserve">- Расширяет управление блокировкой БД для конкурентных операций.</w:t>
      </w:r>
    </w:p>
    <w:p>
      <w:pPr>
        <w:pStyle w:val="BodyText"/>
      </w:pPr>
      <w:r>
        <w:rPr>
          <w:rStyle w:val="VerbatimChar"/>
        </w:rPr>
        <w:t xml:space="preserve">modules/DP_Irbis64Native/include/IrbisDbLifecycle.php</w:t>
      </w:r>
      <w:r>
        <w:t xml:space="preserve"> </w:t>
      </w:r>
      <w:r>
        <w:t xml:space="preserve">- Координирует открытие, запись, реорганизацию и закрытие БД.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Поддерживает новые операции нативного пространства данных.</w:t>
      </w:r>
    </w:p>
    <w:p>
      <w:pPr>
        <w:pStyle w:val="BodyText"/>
      </w:pPr>
      <w:r>
        <w:rPr>
          <w:rStyle w:val="VerbatimChar"/>
        </w:rPr>
        <w:t xml:space="preserve">modules/DP_Irbis64Native/include/MstFile.php</w:t>
      </w:r>
      <w:r>
        <w:t xml:space="preserve"> </w:t>
      </w:r>
      <w:r>
        <w:t xml:space="preserve">- Добавляет безопасное расширение и контроль границ MST.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Согласует размещение записей с обновлённым MST-контрактом.</w:t>
      </w:r>
    </w:p>
    <w:p>
      <w:pPr>
        <w:pStyle w:val="BodyText"/>
      </w:pPr>
      <w:r>
        <w:rPr>
          <w:rStyle w:val="VerbatimChar"/>
        </w:rPr>
        <w:t xml:space="preserve">modules/DP_Irbis64Native/include/N01File.php</w:t>
      </w:r>
      <w:r>
        <w:t xml:space="preserve"> </w:t>
      </w:r>
      <w:r>
        <w:t xml:space="preserve">- Усиливает проверки структуры и границ N01.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Согласует XRF-ссылки и версии записей при конкурентной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Что сделано</w:t>
      </w:r>
    </w:p>
    <w:p>
      <w:pPr>
        <w:numPr>
          <w:ilvl w:val="0"/>
          <w:numId w:val="1002"/>
        </w:numPr>
      </w:pPr>
      <w:r>
        <w:t xml:space="preserve">Переведен сценарий библиографической справки на единый модуль обращений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Добавлены проекты, статусы и переходы workflow как управляемые записи с правами.</w:t>
      </w:r>
    </w:p>
    <w:p>
      <w:pPr>
        <w:numPr>
          <w:ilvl w:val="0"/>
          <w:numId w:val="1002"/>
        </w:numPr>
      </w:pPr>
      <w:r>
        <w:t xml:space="preserve">Вопросы получили ключ, тему, статус, ответственного, наблюдателей и историю изменений.</w:t>
      </w:r>
    </w:p>
    <w:p>
      <w:pPr>
        <w:numPr>
          <w:ilvl w:val="0"/>
          <w:numId w:val="1002"/>
        </w:numPr>
      </w:pPr>
      <w:r>
        <w:t xml:space="preserve">Действия над вопросом перенесены на страницу просмотра вопроса; ответ редактируется отдельной формой с ссылками, библиографией, связями с ЭК и файлами.</w:t>
      </w:r>
    </w:p>
    <w:p>
      <w:pPr>
        <w:numPr>
          <w:ilvl w:val="0"/>
          <w:numId w:val="1002"/>
        </w:numPr>
      </w:pPr>
      <w:r>
        <w:t xml:space="preserve">Списки вопросов приведены к компактному dashboard/table-виду; карточка просмотра вопроса приведена к единому плотному layout.</w:t>
      </w:r>
    </w:p>
    <w:p>
      <w:pPr>
        <w:pStyle w:val="Compact"/>
        <w:numPr>
          <w:ilvl w:val="1"/>
          <w:numId w:val="1003"/>
        </w:numPr>
      </w:pPr>
      <w:r>
        <w:t xml:space="preserve">Проверка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php ~~l</w:t>
      </w:r>
      <w:r>
        <w:t xml:space="preserve"> </w:t>
      </w:r>
      <w:r>
        <w:t xml:space="preserve">по измененным PHP</w:t>
      </w:r>
      <w:r>
        <w:t xml:space="preserve">like файлам</w:t>
      </w:r>
      <w:r>
        <w:t xml:space="preserve"> </w:t>
      </w:r>
      <w:r>
        <w:rPr>
          <w:rStyle w:val="VerbatimChar"/>
        </w:rPr>
        <w:t xml:space="preserve">modules/VirtualRef</w:t>
      </w:r>
      <w:r>
        <w:t xml:space="preserve">.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страницы</w:t>
      </w:r>
      <w:r>
        <w:t xml:space="preserve"> </w:t>
      </w:r>
      <w:r>
        <w:rPr>
          <w:rStyle w:val="VerbatimChar"/>
        </w:rPr>
        <w:t xml:space="preserve">?id=VirtualRef/Ask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?id=VirtualRef/ShowWorker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?id=VirtualRef/ShowFAQ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?id=VirtualRef/ShowQuestion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workflow-confirm, форма</w:t>
      </w:r>
      <w:r>
        <w:t xml:space="preserve"> </w:t>
      </w:r>
      <w:r>
        <w:rPr>
          <w:rStyle w:val="VerbatimChar"/>
        </w:rPr>
        <w:t xml:space="preserve">VirtualRef/EditAnswer</w:t>
      </w:r>
      <w:r>
        <w:t xml:space="preserve">, обзор workflow и порядок блоков в карточке вопроса.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2777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: восстанавливает рабочий процесс заявок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IrbHelp</w:t>
      </w:r>
      <w:r>
        <w:rPr>
          <w:strike/>
        </w:rPr>
        <w:t xml:space="preserve">, который используется downstream</w:t>
      </w:r>
      <w:r>
        <w:t xml:space="preserve">задачей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 </w:t>
      </w:r>
      <w:r>
        <w:t xml:space="preserve">для сервиса</w:t>
      </w:r>
      <w:r>
        <w:t xml:space="preserve"> </w:t>
      </w:r>
      <w:r>
        <w:t xml:space="preserve">“Библиографическая справка”</w:t>
      </w:r>
      <w:r>
        <w:t xml:space="preserve">. PR возвращает уведомления, рабочие кнопки обработки и прямой вход сотрудников в обработку заявок.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пользователь создает заявку через</w:t>
      </w:r>
      <w:r>
        <w:t xml:space="preserve"> </w:t>
      </w:r>
      <w:r>
        <w:rPr>
          <w:rStyle w:val="VerbatimChar"/>
        </w:rPr>
        <w:t xml:space="preserve">?id=IrbHelp/Ask</w:t>
      </w:r>
      <w:r>
        <w:t xml:space="preserve">, сотрудник с ролью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 </w:t>
      </w:r>
      <w:r>
        <w:t xml:space="preserve">открывает</w:t>
      </w:r>
      <w:r>
        <w:t xml:space="preserve"> </w:t>
      </w:r>
      <w:r>
        <w:rPr>
          <w:rStyle w:val="VerbatimChar"/>
        </w:rPr>
        <w:t xml:space="preserve">?id=IrbHelp/ShowWorker</w:t>
      </w:r>
      <w:r>
        <w:t xml:space="preserve">, принимает или поручает заявку, затем отклоняет или завершает ее. Пользователь видит заявку в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 </w:t>
      </w:r>
      <w:r>
        <w:t xml:space="preserve">и может отменить активную заявку или оценить завершенную.</w:t>
      </w:r>
      <w:r>
        <w:t xml:space="preserve"> </w:t>
      </w:r>
      <w:r>
        <w:t xml:space="preserve">- Было: заявка сохранялась без уведомлений, кнопки списков вызывали отсутствующие JS-функции, часть действий могла падать на пустой записи или некорректном условии</w:t>
      </w:r>
      <w:r>
        <w:t xml:space="preserve"> </w:t>
      </w:r>
      <w:r>
        <w:rPr>
          <w:rStyle w:val="VerbatimChar"/>
        </w:rPr>
        <w:t xml:space="preserve">supCreatorEmail != ''</w:t>
      </w:r>
      <w:r>
        <w:t xml:space="preserve">, модуль был скрыт из admin panel.</w:t>
      </w:r>
      <w:r>
        <w:t xml:space="preserve"> </w:t>
      </w:r>
      <w:r>
        <w:t xml:space="preserve">- Стало: уведомления отправляются при создании, назначении, изменении статуса и новом сообщении; добавлен</w:t>
      </w:r>
      <w:r>
        <w:t xml:space="preserve"> </w:t>
      </w:r>
      <w:r>
        <w:rPr>
          <w:rStyle w:val="VerbatimChar"/>
        </w:rPr>
        <w:t xml:space="preserve">irbHelpBtnActions.js</w:t>
      </w:r>
      <w:r>
        <w:t xml:space="preserve">; server actions проверяют запись и права;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регистрируется как системная страница для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модуль виден в admin panel.</w:t>
      </w:r>
      <w:r>
        <w:t xml:space="preserve"> </w:t>
      </w:r>
      <w:r>
        <w:t xml:space="preserve">- Настройки для сценария: для уведомления сотрудников должен быть заполнен общий параметр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; для обработки нужна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  <w:r>
        <w:t xml:space="preserve"> </w:t>
      </w:r>
      <w:r>
        <w:t xml:space="preserve">- Chrome/e</w:t>
      </w:r>
      <w:r>
        <w:rPr>
          <w:strike/>
        </w:rPr>
        <w:t xml:space="preserve">mail: полный UI/e</w:t>
      </w:r>
      <w:r>
        <w:t xml:space="preserve">mail сценарий локально не подтвержден, потому что нет гарантированно настроенной почты и тестовых данных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; выполнены статические и синтаксические проверки.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modules/IrbHelp/Help/Workflow.md</w:t>
      </w:r>
      <w:r>
        <w:t xml:space="preserve">, добавлено описание уведомлений и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.</w:t>
      </w:r>
      <w:r>
        <w:t xml:space="preserve"> </w:t>
      </w:r>
      <w:r>
        <w:t xml:space="preserve">- Downstream: PR блокирует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. После merge source branch может быть удалена; для возврата в IBK нужно брать final commit/diff из target branch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modules/IrbHelp/api.php</w:t>
      </w:r>
      <w:r>
        <w:t xml:space="preserve"> </w:t>
      </w:r>
      <w:r>
        <w:t xml:space="preserve">- Модуль больше не скрывается из admin panel.</w:t>
      </w:r>
      <w:r>
        <w:t xml:space="preserve"> </w:t>
      </w:r>
      <w:r>
        <w:t xml:space="preserve">- Добавлены helpers для заголовка заявки, ссылок на пользовательскую/рабочую карточку, e-mail пользователя и отправки уведомлений.</w:t>
      </w:r>
      <w:r>
        <w:t xml:space="preserve"> </w:t>
      </w:r>
      <w:r>
        <w:t xml:space="preserve">- Добавлены уведомления о создании, назначении и изменении статуса заявки.</w:t>
      </w:r>
    </w:p>
    <w:p>
      <w:pPr>
        <w:pStyle w:val="BodyText"/>
      </w:pPr>
      <w:r>
        <w:rPr>
          <w:rStyle w:val="VerbatimChar"/>
        </w:rPr>
        <w:t xml:space="preserve">modules/IrbHelp/Pages/Ask.page</w:t>
      </w:r>
      <w:r>
        <w:t xml:space="preserve"> </w:t>
      </w:r>
      <w:r>
        <w:t xml:space="preserve">- Удален диагностический вывод перед</w:t>
      </w:r>
      <w:r>
        <w:t xml:space="preserve"> </w:t>
      </w:r>
      <w:r>
        <w:rPr>
          <w:rStyle w:val="VerbatimChar"/>
        </w:rPr>
        <w:t xml:space="preserve">header()</w:t>
      </w:r>
      <w:r>
        <w:t xml:space="preserve">.</w:t>
      </w:r>
      <w:r>
        <w:t xml:space="preserve"> </w:t>
      </w:r>
      <w:r>
        <w:t xml:space="preserve">- Приветственный текст выводится только при показе формы, а не при submit.</w:t>
      </w:r>
      <w:r>
        <w:t xml:space="preserve"> </w:t>
      </w:r>
      <w:r>
        <w:t xml:space="preserve">- После сохранения заявки отправляются уведомления.</w:t>
      </w:r>
      <w:r>
        <w:t xml:space="preserve"> </w:t>
      </w:r>
      <w:r>
        <w:t xml:space="preserve">- Абсолютный redirect заменен на относительный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modules/IrbHelp/__call/CreateMessage.inc</w:t>
      </w:r>
      <w:r>
        <w:t xml:space="preserve"> </w:t>
      </w:r>
      <w:r>
        <w:t xml:space="preserve">- Уведомление автору обращения при новом сообщении переведено на общий helper.</w:t>
      </w:r>
      <w:r>
        <w:t xml:space="preserve"> </w:t>
      </w:r>
      <w:r>
        <w:t xml:space="preserve">- Добавлены проверки существования заявки и пользователя; устранено ошибочное условие без</w:t>
      </w:r>
      <w:r>
        <w:t xml:space="preserve"> </w:t>
      </w:r>
      <w:r>
        <w:rPr>
          <w:rStyle w:val="VerbatimChar"/>
        </w:rPr>
        <w:t xml:space="preserve">$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modules/IrbHelp/Actions/SetResponsible.inc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существования заявки и уведомление о назначении.</w:t>
      </w:r>
    </w:p>
    <w:p>
      <w:pPr>
        <w:pStyle w:val="BodyText"/>
      </w:pPr>
      <w:r>
        <w:rPr>
          <w:rStyle w:val="VerbatimChar"/>
        </w:rPr>
        <w:t xml:space="preserve">modules/IrbHelp/Actions/SetSupportStatus.inc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допустимых статусов, существования заявки и уведомление об изменении статуса.</w:t>
      </w:r>
    </w:p>
    <w:p>
      <w:pPr>
        <w:pStyle w:val="BodyText"/>
      </w:pPr>
      <w:r>
        <w:rPr>
          <w:rStyle w:val="VerbatimChar"/>
        </w:rPr>
        <w:t xml:space="preserve">modules/IrbHelp/Actions/UnlinkUser.inc</w:t>
      </w:r>
      <w:r>
        <w:t xml:space="preserve"> </w:t>
      </w:r>
      <w:r>
        <w:t xml:space="preserve">- Отмена разрешена автору обращения или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после отмены отправляется уведомление.</w:t>
      </w:r>
    </w:p>
    <w:p>
      <w:pPr>
        <w:pStyle w:val="BodyText"/>
      </w:pPr>
      <w:r>
        <w:rPr>
          <w:rStyle w:val="VerbatimChar"/>
        </w:rPr>
        <w:t xml:space="preserve">modules/IrbHelp/Actions/RateSupport.inc</w:t>
      </w:r>
      <w:r>
        <w:t xml:space="preserve"> </w:t>
      </w:r>
      <w:r>
        <w:t xml:space="preserve">- Добавлена проверка рейтинга 1..5, существования заявки и права автора на оценку.</w:t>
      </w:r>
    </w:p>
    <w:p>
      <w:pPr>
        <w:pStyle w:val="BodyText"/>
      </w:pPr>
      <w:r>
        <w:rPr>
          <w:rStyle w:val="VerbatimChar"/>
        </w:rPr>
        <w:t xml:space="preserve">modules/Templates/IRCONS/templates/js/irbHelpBtnActions.js</w:t>
      </w:r>
      <w:r>
        <w:t xml:space="preserve"> </w:t>
      </w:r>
      <w:r>
        <w:t xml:space="preserve">- Добавлены функции</w:t>
      </w:r>
      <w:r>
        <w:t xml:space="preserve"> </w:t>
      </w:r>
      <w:r>
        <w:rPr>
          <w:rStyle w:val="VerbatimChar"/>
        </w:rPr>
        <w:t xml:space="preserve">TakeResponsibility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PutResponsibility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SetStatusDone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CancelSupport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modules/IrbHelp/Formats/bodyview.pft128</w:t>
      </w:r>
      <w:r>
        <w:t xml:space="preserve"> </w:t>
      </w:r>
      <w:r>
        <w:t xml:space="preserve">- Кнопка отмененного обращения больше не вызывает назначение исполнителя.</w:t>
      </w:r>
      <w:r>
        <w:t xml:space="preserve"> </w:t>
      </w:r>
      <w:r>
        <w:t xml:space="preserve">- Для активных заявок добавлена кнопка отклонения.</w:t>
      </w:r>
    </w:p>
    <w:p>
      <w:pPr>
        <w:pStyle w:val="BodyText"/>
      </w:pPr>
      <w:r>
        <w:rPr>
          <w:rStyle w:val="VerbatimChar"/>
        </w:rPr>
        <w:t xml:space="preserve">modules/IrbHelp/Formats/bodyviewUser.pft128</w:t>
      </w:r>
      <w:r>
        <w:t xml:space="preserve"> </w:t>
      </w:r>
      <w:r>
        <w:t xml:space="preserve">- Отмена доступна только для активных заявок.</w:t>
      </w:r>
    </w:p>
    <w:p>
      <w:pPr>
        <w:pStyle w:val="BodyText"/>
      </w:pPr>
      <w:r>
        <w:rPr>
          <w:rStyle w:val="VerbatimChar"/>
        </w:rPr>
        <w:t xml:space="preserve">modules/Admin/__call/EnsurePages.inc</w:t>
      </w:r>
      <w:r>
        <w:t xml:space="preserve"> </w:t>
      </w:r>
      <w:r>
        <w:t xml:space="preserve">- Добавлена системная страница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modules/IrbHelp/Help/Workflow.md</w:t>
      </w:r>
      <w:r>
        <w:t xml:space="preserve"> </w:t>
      </w:r>
      <w:r>
        <w:t xml:space="preserve">- Описаны уведомления,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 </w:t>
      </w:r>
      <w:r>
        <w:t xml:space="preserve">и действия обработки заявки.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для измененных PHP/page/inc/pft128 файлов.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modules\Templates\IRCONS\templates\js\irbHelpBtnActions.js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70"/>
    <w:p>
      <w:pPr>
        <w:pStyle w:val="Heading3"/>
      </w:pPr>
      <w:r>
        <w:t xml:space="preserve">1.1. 🔗 blocks: IBK-470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[IBK-470]</w:t>
        </w:r>
      </w:hyperlink>
      <w:r>
        <w:t xml:space="preserve"> </w:t>
      </w:r>
      <w:r>
        <w:t xml:space="preserve">Некорректно работает сервис «Библиографическая справка»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[I128-2777] Единый модуль обращений VirtualRef вместо IrbHelp</dc:title>
  <dc:creator/>
  <cp:keywords/>
  <dcterms:created xsi:type="dcterms:W3CDTF">2026-10-09T07:00:30Z</dcterms:created>
  <dcterms:modified xsi:type="dcterms:W3CDTF">2026-10-09T07:00:30Z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