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[I128-2643] Поля рабочего листа пропадают после сохранения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20c23e8910257894e8eae8417bfec1e28cc3f"/>
    <w:p>
      <w:pPr>
        <w:pStyle w:val="Heading1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01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01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02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3"/>
    <w:p>
      <w:pPr>
        <w:pStyle w:val="Heading3"/>
      </w:pPr>
      <w:r>
        <w:t xml:space="preserve">1.1. 🔗 Соответствует задача: SD-863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[I128-2643] Поля рабочего листа пропадают после сохранения записи каталога</dc:title>
  <dc:creator/>
  <cp:keywords/>
  <dcterms:created xsi:type="dcterms:W3CDTF">2026-10-08T22:20:36Z</dcterms:created>
  <dcterms:modified xsi:type="dcterms:W3CDTF">2026-10-08T22:20:36Z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