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[I128-2456] Регистрация всех номеров журнала из диапазона в поле 936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5cd8429a313aa303afcedcc7ba0cd3a198cfbf"/>
    <w:p>
      <w:pPr>
        <w:pStyle w:val="Heading1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01"/>
        </w:numPr>
      </w:pPr>
      <w:r>
        <w:t xml:space="preserve">I128-2456: fix Direct autoin save recursion</w:t>
      </w:r>
    </w:p>
    <w:p>
      <w:pPr>
        <w:numPr>
          <w:ilvl w:val="0"/>
          <w:numId w:val="1001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1"/>
    <w:p>
      <w:pPr>
        <w:pStyle w:val="Heading3"/>
      </w:pPr>
      <w:r>
        <w:t xml:space="preserve">1.1. 🔗 blocks: SD-631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[I128-2456] Регистрация всех номеров журнала из диапазона в поле 936</dc:title>
  <dc:creator/>
  <cp:keywords/>
  <dcterms:created xsi:type="dcterms:W3CDTF">2026-10-08T22:23:13Z</dcterms:created>
  <dcterms:modified xsi:type="dcterms:W3CDTF">2026-10-08T22:23:13Z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