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&amp;uf(’7… - Расформатирование группы связанных документов из другой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5082d71a0f1196a2a3a4767e91aafc51be272a9"/>
    <w:p>
      <w:pPr>
        <w:pStyle w:val="Heading1"/>
      </w:pPr>
      <w:r>
        <w:t xml:space="preserve">&amp;uf(’7… - Расформатирование группы связанных документов из другой БД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&amp;uf(’7… - Расформатирование группы связанных документов из другой БД</dc:title>
  <dc:creator/>
  <cp:keywords/>
  <dcterms:created xsi:type="dcterms:W3CDTF">2026-10-07T15:12:32Z</dcterms:created>
  <dcterms:modified xsi:type="dcterms:W3CDTF">2026-10-07T15:12:32Z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