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"/>
    <w:p>
      <w:pPr>
        <w:pStyle w:val="Heading1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ATHRG</w:t>
      </w:r>
      <w:r>
        <w:t xml:space="preserve"> </w:t>
      </w:r>
      <w:r>
        <w:t xml:space="preserve">ведёт авторитетные записи географических названий.</w:t>
      </w:r>
    </w:p>
    <w:p>
      <w:pPr>
        <w:pStyle w:val="BodyText"/>
      </w:pPr>
      <w:r>
        <w:t xml:space="preserve">Модуль использует общую модель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: записи хранятся в базе из параметра</w:t>
      </w:r>
      <w:r>
        <w:t xml:space="preserve"> </w:t>
      </w:r>
      <w:r>
        <w:rPr>
          <w:rStyle w:val="VerbatimChar"/>
        </w:rPr>
        <w:t xml:space="preserve">DBATHRG</w:t>
      </w:r>
      <w:r>
        <w:t xml:space="preserve">, имеют тип</w:t>
      </w:r>
      <w:r>
        <w:t xml:space="preserve"> </w:t>
      </w:r>
      <w:r>
        <w:rPr>
          <w:rStyle w:val="VerbatimChar"/>
        </w:rPr>
        <w:t xml:space="preserve">ATHRG</w:t>
      </w:r>
      <w:r>
        <w:t xml:space="preserve">, открываются через полевой редактор и применяются при контроле географических заголовков.</w:t>
      </w:r>
    </w:p>
    <w:p>
      <w:pPr>
        <w:pStyle w:val="BodyText"/>
      </w:pPr>
      <w:r>
        <w:t xml:space="preserve">Основные особенности: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Элемент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DBATHRG</w:t>
            </w:r>
          </w:p>
        </w:tc>
        <w:tc>
          <w:tcPr/>
          <w:p>
            <w:pPr>
              <w:pStyle w:val="Compact"/>
            </w:pPr>
            <w:r>
              <w:t xml:space="preserve">База авторитетного файла географических названий.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по ключу заголовка.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GetATHRGNodes</w:t>
            </w:r>
          </w:p>
        </w:tc>
        <w:tc>
          <w:tcPr/>
          <w:p>
            <w:pPr>
              <w:pStyle w:val="Compact"/>
            </w:pPr>
            <w:r>
              <w:t xml:space="preserve">Действие для получения узлов дерева географических названий.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</w:t>
            </w:r>
          </w:p>
        </w:tc>
        <w:tc>
          <w:tcPr/>
          <w:p>
            <w:pPr>
              <w:pStyle w:val="Compact"/>
            </w:pPr>
            <w:r>
              <w:t xml:space="preserve">Краткое и полное отображение авторитетной записи.</w:t>
            </w:r>
          </w:p>
        </w:tc>
      </w:tr>
    </w:tbl>
    <w:p>
      <w:pPr>
        <w:pStyle w:val="BodyText"/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ATHRG</w:t>
      </w:r>
      <w:r>
        <w:t xml:space="preserve"> </w:t>
      </w:r>
      <w:r>
        <w:t xml:space="preserve">используются как контролируемый источник географических рубрик и связанных вариантов названий.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</dc:title>
  <dc:creator/>
  <cp:keywords/>
  <dcterms:created xsi:type="dcterms:W3CDTF">2026-10-07T20:41:34Z</dcterms:created>
  <dcterms:modified xsi:type="dcterms:W3CDTF">2026-10-07T20:41:34Z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