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0057930f340b48a8ca63a41b756cea81d51b39"/>
    <w:p>
      <w:pPr>
        <w:pStyle w:val="Heading1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13:19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выполнении поиска в АРМ Читатель 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могло передаваться в обработчик как строковый параметр. В этом случае сервер фиксировал PHP Warning при построении поискового запроса, хотя для пользователя пустое поле должно означать отсутствие дополнительных полнотекстовых терминов.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электронный каталог / АРМ Читатель.</w:t>
      </w:r>
      <w:r>
        <w:t xml:space="preserve"> </w:t>
      </w:r>
      <w:r>
        <w:t xml:space="preserve">2. Выполнить поиск, при котором параметр ftexpression присутствует, но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пустое.</w:t>
      </w:r>
      <w:r>
        <w:t xml:space="preserve"> </w:t>
      </w:r>
      <w:r>
        <w:t xml:space="preserve">3. В серверном окружении фиксируется PHP Warning в ConstructECSearchRequest.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не участвует в полнотекстовой части запроса и не приводит к серверному предупреждению.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Параметр ftexpression мог приходить из запроса как пустая строка. Существующая нормализация обрабатывала только непустую строку, поэтому пустая строка доходила до foreach.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 ConstructECSearchRequest параметр ftexpression перед обработкой приводится к массиву: пустая строка становится пустым массивом, непустая строка разбивается на термины, массивные значения сохраняются.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ограничено построением EC-поискового запроса. Поведение непустых полнотекстовых выражений и массива ftexpression[] сохраняется.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[I128-2734] PHP Warning при поиске в АРМ Читатель с пустым полем “Я ищу”</dc:title>
  <dc:creator/>
  <cp:keywords/>
  <dcterms:created xsi:type="dcterms:W3CDTF">2026-10-05T16:47:55Z</dcterms:created>
  <dcterms:modified xsi:type="dcterms:W3CDTF">2026-10-05T16:47:55Z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