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[I128-2557] DP_Irbis64Native профилирует запись MST/XRF для массовых операций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b2bf25fc0ad459657b99860ffd25c419bb30055"/>
    <w:p>
      <w:pPr>
        <w:pStyle w:val="Heading1"/>
      </w:pPr>
      <w:r>
        <w:t xml:space="preserve">[I128-2557] DP_Irbis64Native профилирует запись MST/XRF для массовых операций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16:36</w:t>
      </w:r>
    </w:p>
    <w:p>
      <w:pPr>
        <w:pStyle w:val="BodyText"/>
      </w:pPr>
      <w:r>
        <w:t xml:space="preserve">В DP_Irbis64Native добавляется внутренний механизм профилирования записи MST/XRF на уровне MstSpace.</w:t>
      </w:r>
    </w:p>
    <w:p>
      <w:pPr>
        <w:pStyle w:val="BodyText"/>
      </w:pPr>
      <w:r>
        <w:t xml:space="preserve">Будущие массовые операции импорта, глобальной корректировки и объединения баз смогут передавать общий профиль и видеть, сколько времени уходит на блокировки, расчет MaxMfn, сериализацию записи, чтение контрольной записи, запись MST, запись XRF, запись control record, расширение файлов и снятие блокировок.</w:t>
      </w:r>
    </w:p>
    <w:p>
      <w:pPr>
        <w:pStyle w:val="BodyText"/>
      </w:pPr>
      <w:r>
        <w:t xml:space="preserve">Также добавляется флаг для безопасного пропуска повторной проверки версии/состояния записи в сценариях, где вызывающий код уже прочитал запись и выполняет запись внутри активной транзакции. Это снижает накладные расходы bulk-сценариев, не расширяя поведение обычного одиночного сохранения.</w:t>
      </w:r>
    </w:p>
    <w:p>
      <w:pPr>
        <w:pStyle w:val="BodyText"/>
      </w:pPr>
      <w:r>
        <w:t xml:space="preserve">Изменение является внутренним provider-level API и не добавляет отдельный экран. Обновление пользовательской документации на этом шаге не требуется: пользовательский сценарий будет описываться в задачах, которые подключат профилирование к конкретным операциям администратора.</w:t>
      </w:r>
    </w:p>
    <w:bookmarkStart w:id="17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606"/>
    <w:p>
      <w:pPr>
        <w:pStyle w:val="Heading3"/>
      </w:pPr>
      <w:r>
        <w:t xml:space="preserve">1.1. 🔗 blocks: I128-2606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[I128-2606]</w:t>
        </w:r>
      </w:hyperlink>
      <w:r>
        <w:t xml:space="preserve"> </w:t>
      </w:r>
      <w:r>
        <w:t xml:space="preserve">Запуск протокольного обновления записей из управления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609"/>
    <w:p>
      <w:pPr>
        <w:pStyle w:val="Heading3"/>
      </w:pPr>
      <w:r>
        <w:t xml:space="preserve">1.2. 🔗 blocks: I128-2609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[I128-2609]</w:t>
        </w:r>
      </w:hyperlink>
      <w:r>
        <w:t xml:space="preserve"> </w:t>
      </w:r>
      <w:r>
        <w:t xml:space="preserve">Backend импорта записей через безопасный рабочий каталог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615"/>
    <w:p>
      <w:pPr>
        <w:pStyle w:val="Heading3"/>
      </w:pPr>
      <w:r>
        <w:t xml:space="preserve">1.3. 🔗 blocks: I128-2615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[I128-2615]</w:t>
        </w:r>
      </w:hyperlink>
      <w:r>
        <w:t xml:space="preserve"> </w:t>
      </w:r>
      <w:r>
        <w:t xml:space="preserve">Пакетная запись и профиль выполнения GBL в native-провайдере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558"/>
    <w:p>
      <w:pPr>
        <w:pStyle w:val="Heading3"/>
      </w:pPr>
      <w:r>
        <w:t xml:space="preserve">1.4. 🔗 blocks: I128-2558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[I128-2558]</w:t>
        </w:r>
      </w:hyperlink>
      <w:r>
        <w:t xml:space="preserve"> </w:t>
      </w:r>
      <w:r>
        <w:t xml:space="preserve">DP_Irbis64Native поддерживает внешнюю транзакцию при обновлении записи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5" Target="?id=Help/Show&amp;m=Help/GeneralDescription/WhatsNew/I128/TaskInfo/I128-2558/README" TargetMode="External" /><Relationship Type="http://schemas.openxmlformats.org/officeDocument/2006/relationships/hyperlink" Id="rId9" Target="?id=Help/Show&amp;m=Help/GeneralDescription/WhatsNew/I128/TaskInfo/I128-2606/README" TargetMode="External" /><Relationship Type="http://schemas.openxmlformats.org/officeDocument/2006/relationships/hyperlink" Id="rId11" Target="?id=Help/Show&amp;m=Help/GeneralDescription/WhatsNew/I128/TaskInfo/I128-2609/README" TargetMode="External" /><Relationship Type="http://schemas.openxmlformats.org/officeDocument/2006/relationships/hyperlink" Id="rId13" Target="?id=Help/Show&amp;m=Help/GeneralDescription/WhatsNew/I128/TaskInfo/I128-261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5" Target="?id=Help/Show&amp;m=Help/GeneralDescription/WhatsNew/I128/TaskInfo/I128-2558/README" TargetMode="External" /><Relationship Type="http://schemas.openxmlformats.org/officeDocument/2006/relationships/hyperlink" Id="rId9" Target="?id=Help/Show&amp;m=Help/GeneralDescription/WhatsNew/I128/TaskInfo/I128-2606/README" TargetMode="External" /><Relationship Type="http://schemas.openxmlformats.org/officeDocument/2006/relationships/hyperlink" Id="rId11" Target="?id=Help/Show&amp;m=Help/GeneralDescription/WhatsNew/I128/TaskInfo/I128-2609/README" TargetMode="External" /><Relationship Type="http://schemas.openxmlformats.org/officeDocument/2006/relationships/hyperlink" Id="rId13" Target="?id=Help/Show&amp;m=Help/GeneralDescription/WhatsNew/I128/TaskInfo/I128-261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[I128-2557] DP_Irbis64Native профилирует запись MST/XRF для массовых операций</dc:title>
  <dc:creator/>
  <cp:keywords/>
  <dcterms:created xsi:type="dcterms:W3CDTF">2026-10-05T17:07:05Z</dcterms:created>
  <dcterms:modified xsi:type="dcterms:W3CDTF">2026-10-05T17:07:05Z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