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[I128-2481] Каталогизатор: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35c1a88e536d1cd7ce6542ccc2384610a6f9e5"/>
    <w:p>
      <w:pPr>
        <w:pStyle w:val="Heading1"/>
      </w:pPr>
      <w:r>
        <w:t xml:space="preserve">[I128-2481] Каталогизатор: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18:54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попадает в ветку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и не показывает пользователю реальные признаки состояния записи.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а цвет строки выбирается по первому значимому проблемному флагу.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[I128-2481] Каталогизатор: составные статусы записей отображаются как неизвестные</dc:title>
  <dc:creator/>
  <cp:keywords/>
  <dcterms:created xsi:type="dcterms:W3CDTF">2026-10-05T22:16:03Z</dcterms:created>
  <dcterms:modified xsi:type="dcterms:W3CDTF">2026-10-05T22:16:03Z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