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[I128-2166] Неработающая функция Ini::GetAsJson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9c7fa58fa2c6fd0e763adba087bd7a6c311aba6"/>
    <w:p>
      <w:pPr>
        <w:pStyle w:val="Heading1"/>
      </w:pPr>
      <w:r>
        <w:t xml:space="preserve">[I128-2166] Неработающая функция Ini::GetAsJson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[I128-2166] Неработающая функция Ini::GetAsJson</dc:title>
  <dc:creator/>
  <cp:keywords/>
  <dcterms:created xsi:type="dcterms:W3CDTF">2026-10-05T17:07:02Z</dcterms:created>
  <dcterms:modified xsi:type="dcterms:W3CDTF">2026-10-05T17:07:02Z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