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[I128-2110] Возможность {&amp;inlude в заголовках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c7f22dc6154696b8db54d323c299e5cc6dc16"/>
    <w:p>
      <w:pPr>
        <w:pStyle w:val="Heading1"/>
      </w:pPr>
      <w:r>
        <w:t xml:space="preserve">[I128-2110] Возможность {&amp;inlude в заголовках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15:39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[I128-2110] Возможность {&amp;inlude в заголовках</dc:title>
  <dc:creator/>
  <cp:keywords/>
  <dcterms:created xsi:type="dcterms:W3CDTF">2026-10-05T19:15:58Z</dcterms:created>
  <dcterms:modified xsi:type="dcterms:W3CDTF">2026-10-05T19:15:58Z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