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[I128-1398] В настройках АРМа Книговыдача не указаны форматы доступности кнопок заказов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b464f05bd79dc14f62161904e027d17829995e"/>
    <w:p>
      <w:pPr>
        <w:pStyle w:val="Heading1"/>
      </w:pPr>
      <w:r>
        <w:t xml:space="preserve">[I128-1398] В настройках АРМа Книговыдача не указаны форматы доступности кнопок заказов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настройках АРМа Книговыдача не было явной информации о форматах, которые определяют доступность кнопок подсистемы заказов и бронеполки. Администратору приходилось искать связь между кнопками интерфейса и форматами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в коде или документации.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В раздел настроек подсистемы заказа добавлена информационная вставка со списком форматов домена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которые управляют доступностью кнопок. Для каждой кнопки указано имя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-формата и смысл возвращаемых значений: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недоступна,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доступна.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Информация добавлена в общий конфиг настроек Bookland</w:t>
      </w:r>
      <w:r>
        <w:t xml:space="preserve"> </w:t>
      </w:r>
      <w:r>
        <w:rPr>
          <w:rStyle w:val="VerbatimChar"/>
        </w:rPr>
        <w:t xml:space="preserve">ApplyGeneralVariablesConfig</w:t>
      </w:r>
      <w:r>
        <w:t xml:space="preserve">, чтобы она отображалась в настройках АРМа Книговыдача рядом с параметрами подсистемы заказа. Перечислены форматы</w:t>
      </w:r>
      <w:r>
        <w:t xml:space="preserve"> </w:t>
      </w:r>
      <w:r>
        <w:rPr>
          <w:rStyle w:val="VerbatimChar"/>
        </w:rPr>
        <w:t xml:space="preserve">isAllowRqstExec.pft128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isAllowRqstDecline.pft128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isAllowRqstExecToBrone.pft128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isAllowVidFromBr.pft128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isAllowRetFromBr.pft128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настройках профиля появились соответствующая текстовая подсказка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[I128-1398] В настройках АРМа Книговыдача не указаны форматы доступности кнопок заказов</dc:title>
  <dc:creator/>
  <cp:keywords/>
  <dcterms:created xsi:type="dcterms:W3CDTF">2026-10-05T16:47:49Z</dcterms:created>
  <dcterms:modified xsi:type="dcterms:W3CDTF">2026-10-05T16:47:49Z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