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[I128-2821] Реализовать рабочие доски WorkflowBoard для workflow-записей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Xa1954ba002be9ad945d29c54748d78f58c84bec"/>
    <w:p>
      <w:pPr>
        <w:pStyle w:val="Heading1"/>
      </w:pPr>
      <w:r>
        <w:t xml:space="preserve">[I128-2821] Реализовать рабочие доски WorkflowBoard для workflow-записей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10:51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WorkflowBoard для ИРБИС 128. Модуль должен предоставлять универсальные рабочие доски workflow</w:t>
      </w:r>
      <w:r>
        <w:rPr>
          <w:strike/>
        </w:rPr>
        <w:t xml:space="preserve">записей: колонки, backlog, sprint/timebox</w:t>
      </w:r>
      <w:r>
        <w:t xml:space="preserve">срезы, swimlanes, WIP</w:t>
      </w:r>
      <w:r>
        <w:rPr>
          <w:strike/>
        </w:rPr>
        <w:t xml:space="preserve">лимиты, карточные профили, quick filters и перемещение карточек через доступные workflow</w:t>
      </w:r>
      <w:r>
        <w:t xml:space="preserve">переходы.</w:t>
      </w:r>
    </w:p>
    <w:p>
      <w:pPr>
        <w:pStyle w:val="BodyText"/>
      </w:pPr>
      <w:r>
        <w:t xml:space="preserve">Доска должна быть применима к разным workflow-проектам и типам записей, а не только к задачам. Она не является отдельным workflow engine: состояние записи меняется только через WorkflowTransition.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и реализовать записи/настройки доски, колонок, swimlanes, WIP-лимитов, backlog, sprint/timebox, карточного профиля, quick filters, move policy и metric profile.</w:t>
      </w:r>
    </w:p>
    <w:p>
      <w:pPr>
        <w:numPr>
          <w:ilvl w:val="0"/>
          <w:numId w:val="1003"/>
        </w:numPr>
      </w:pPr>
      <w:r>
        <w:t xml:space="preserve">Строить состав карточек из WorkflowFilter; quick filters должны уточнять уже разрешенную выборку, а не подменять базовый фильтр.</w:t>
      </w:r>
    </w:p>
    <w:p>
      <w:pPr>
        <w:numPr>
          <w:ilvl w:val="0"/>
          <w:numId w:val="1003"/>
        </w:numPr>
      </w:pPr>
      <w:r>
        <w:t xml:space="preserve">Отображать на карточке только поля, разрешенные Security и field/view security; открытие карточки должно вести в настроенное подробное WorkflowView.</w:t>
      </w:r>
    </w:p>
    <w:p>
      <w:pPr>
        <w:numPr>
          <w:ilvl w:val="0"/>
          <w:numId w:val="1003"/>
        </w:numPr>
      </w:pPr>
      <w:r>
        <w:t xml:space="preserve">При drag/drop выбирать и исполнять доступный WorkflowTransition. Если между статусами несколько переходов, пользователь должен выбрать конкретное действие; если переход требует экран, должен открываться WorkflowScreen.</w:t>
      </w:r>
    </w:p>
    <w:p>
      <w:pPr>
        <w:numPr>
          <w:ilvl w:val="0"/>
          <w:numId w:val="1003"/>
        </w:numPr>
      </w:pPr>
      <w:r>
        <w:t xml:space="preserve">Показывать понятную причину отказа, если перемещение запрещено правами, condition, текущим состоянием, WIP-лимитом или board policy.</w:t>
      </w:r>
    </w:p>
    <w:p>
      <w:pPr>
        <w:numPr>
          <w:ilvl w:val="0"/>
          <w:numId w:val="1003"/>
        </w:numPr>
      </w:pPr>
      <w:r>
        <w:t xml:space="preserve">Поддержать фоновые пересчеты тяжелых счетчиков и метрик через Queue.</w:t>
      </w:r>
    </w:p>
    <w:p>
      <w:pPr>
        <w:numPr>
          <w:ilvl w:val="0"/>
          <w:numId w:val="1003"/>
        </w:numPr>
      </w:pPr>
      <w:r>
        <w:t xml:space="preserve">Публиковать safe board facts в EventBus и safe signals в Observability с TraceContext.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 на workflow, статусы, переходы, фильтры, экраны, представления, карточные профили и недостижимые колонки.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WorkflowBoard владеет конфигурацией досок, колонок, swimlanes, WIP, backlog, sprint/timebox, card profiles, quick filters, board renderer, board facts и board diagnostics.</w:t>
      </w:r>
    </w:p>
    <w:p>
      <w:pPr>
        <w:numPr>
          <w:ilvl w:val="0"/>
          <w:numId w:val="1003"/>
        </w:numPr>
      </w:pPr>
      <w:r>
        <w:t xml:space="preserve">WorkflowTransition владеет фактическим переходом состояния; WorkflowFilter владеет сохраненными/materialized фильтрами; WorkflowView/WorkflowScreen владеют карточками и экранами; Security владеет правами; Queue владеет runtime фоновых заданий; Observability владеет хранением сигналов.</w:t>
      </w:r>
    </w:p>
    <w:p>
      <w:pPr>
        <w:numPr>
          <w:ilvl w:val="0"/>
          <w:numId w:val="1003"/>
        </w:numPr>
      </w:pPr>
      <w:r>
        <w:t xml:space="preserve">Tasks поставляет только task-specific card profile, quick filters и доменные ограничения, но не реализует универсальную доску внутри себя.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создать, скопировать, включить, выключить и настроить доску для workflow-проекта.</w:t>
      </w:r>
    </w:p>
    <w:p>
      <w:pPr>
        <w:numPr>
          <w:ilvl w:val="0"/>
          <w:numId w:val="1003"/>
        </w:numPr>
      </w:pPr>
      <w:r>
        <w:t xml:space="preserve">Одна и та же технология досок работает для разных workflow-проектов и типов записей.</w:t>
      </w:r>
    </w:p>
    <w:p>
      <w:pPr>
        <w:numPr>
          <w:ilvl w:val="0"/>
          <w:numId w:val="1003"/>
        </w:numPr>
      </w:pPr>
      <w:r>
        <w:t xml:space="preserve">Карточки, колонки и счетчики учитывают права пользователя и не раскрывают скрытые поля.</w:t>
      </w:r>
    </w:p>
    <w:p>
      <w:pPr>
        <w:numPr>
          <w:ilvl w:val="0"/>
          <w:numId w:val="1003"/>
        </w:numPr>
      </w:pPr>
      <w:r>
        <w:t xml:space="preserve">Drag/drop не изменяет запись напрямую и всегда идет через WorkflowTransition.</w:t>
      </w:r>
    </w:p>
    <w:p>
      <w:pPr>
        <w:numPr>
          <w:ilvl w:val="0"/>
          <w:numId w:val="1003"/>
        </w:numPr>
      </w:pPr>
      <w:r>
        <w:t xml:space="preserve">Недоступный переход или нарушение WIP отображается пользователю с понятной причиной.</w:t>
      </w:r>
    </w:p>
    <w:p>
      <w:pPr>
        <w:numPr>
          <w:ilvl w:val="0"/>
          <w:numId w:val="1003"/>
        </w:numPr>
      </w:pPr>
      <w:r>
        <w:t xml:space="preserve">HealthCheck находит некорректные настройки доски до публикации.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построение доски, фильтры, карточки, права, WIP, backlog, drag/drop, отказ перехода, экран перехода, Queue-пересчет, EventBus facts и TraceContext.</w:t>
      </w:r>
    </w:p>
    <w:p>
      <w:pPr>
        <w:numPr>
          <w:ilvl w:val="0"/>
          <w:numId w:val="1003"/>
        </w:numPr>
      </w:pPr>
      <w:r>
        <w:t xml:space="preserve">Help должен содержать руководство администратора и программиста по настройке досок, карточных профилей и диагностике.</w:t>
      </w:r>
    </w:p>
    <w:bookmarkStart w:id="3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0"/>
    <w:p>
      <w:pPr>
        <w:pStyle w:val="Heading3"/>
      </w:pPr>
      <w:r>
        <w:t xml:space="preserve">1.3. 🔗 blocks: I128-2790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3"/>
    <w:p>
      <w:pPr>
        <w:pStyle w:val="Heading3"/>
      </w:pPr>
      <w:r>
        <w:t xml:space="preserve">1.5. 🔗 blocks: I128-2793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9"/>
    <w:p>
      <w:pPr>
        <w:pStyle w:val="Heading3"/>
      </w:pPr>
      <w:r>
        <w:t xml:space="preserve">1.11. 🔗 blocks: I128-2809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4"/>
    <w:p>
      <w:pPr>
        <w:pStyle w:val="Heading3"/>
      </w:pPr>
      <w:r>
        <w:t xml:space="preserve">1.12. 🔗 blocks: I128-2814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9" Target="?id=Help/Show&amp;m=Help/GeneralDescription/WhatsNew/I128/TaskInfo/I128-2809/README" TargetMode="External" /><Relationship Type="http://schemas.openxmlformats.org/officeDocument/2006/relationships/hyperlink" Id="rId31" Target="?id=Help/Show&amp;m=Help/GeneralDescription/WhatsNew/I128/TaskInfo/I128-2814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9" Target="?id=Help/Show&amp;m=Help/GeneralDescription/WhatsNew/I128/TaskInfo/I128-2809/README" TargetMode="External" /><Relationship Type="http://schemas.openxmlformats.org/officeDocument/2006/relationships/hyperlink" Id="rId31" Target="?id=Help/Show&amp;m=Help/GeneralDescription/WhatsNew/I128/TaskInfo/I128-2814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[I128-2821] Реализовать рабочие доски WorkflowBoard для workflow-записей</dc:title>
  <dc:creator/>
  <cp:keywords/>
  <dcterms:created xsi:type="dcterms:W3CDTF">2026-10-05T21:18:56Z</dcterms:created>
  <dcterms:modified xsi:type="dcterms:W3CDTF">2026-10-05T21:18:56Z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