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[I128-1082] Проверка фонда по штрих-кодам и инвентарным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a982b326a003040ece41927ec23dde4f083a6"/>
    <w:p>
      <w:pPr>
        <w:pStyle w:val="Heading1"/>
      </w:pPr>
      <w:r>
        <w:t xml:space="preserve">[I128-1082] Проверка фонда по штрих-кодам и инвентарным номерам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уточнено, что на странице «Проверка фонда» можно вводить штрих</w:t>
      </w:r>
      <w:r>
        <w:rPr>
          <w:strike/>
        </w:rPr>
        <w:t xml:space="preserve">коды и инвентарные номера вперемешку, по одному идентификатору в строке. Добавлено ограничение: инвентарные номера, штрих</w:t>
      </w:r>
      <w:r>
        <w:t xml:space="preserve">коды книг и штрих-коды полок должны быть уникальными в пределах проверяемых баз.</w:t>
      </w:r>
    </w:p>
    <w:p>
      <w:pPr>
        <w:pStyle w:val="BodyText"/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уточнено, что настройка проверки фонда ищет экземпляры не только по штрих-коду, но и по инвентарному номеру; описана связь поиска с префиксами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и настройками</w:t>
      </w:r>
      <w:r>
        <w:t xml:space="preserve"> </w:t>
      </w:r>
      <w:r>
        <w:rPr>
          <w:rStyle w:val="VerbatimChar"/>
        </w:rPr>
        <w:t xml:space="preserve">checkFondBarcodeSubfield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checkFondInvNumSubfield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Help</w:t>
      </w:r>
      <w:r>
        <w:rPr>
          <w:strike/>
        </w:rPr>
        <w:t xml:space="preserve">документация по проверке фонда теперь явно описывает работу со списками штрих</w:t>
      </w:r>
      <w:r>
        <w:t xml:space="preserve">кодов и инвентарных номеров. Пользовательский раздел доступен по пути</w:t>
      </w:r>
      <w:r>
        <w:t xml:space="preserve"> </w:t>
      </w:r>
      <w:r>
        <w:rPr>
          <w:rStyle w:val="VerbatimChar"/>
        </w:rPr>
        <w:t xml:space="preserve">?id=Help/Show&amp;m=Complectator/UserGuide/ProvFond</w:t>
      </w:r>
      <w:r>
        <w:t xml:space="preserve">, администраторский раздел настроек - по пути</w:t>
      </w:r>
      <w:r>
        <w:t xml:space="preserve"> </w:t>
      </w:r>
      <w:r>
        <w:rPr>
          <w:rStyle w:val="VerbatimChar"/>
        </w:rPr>
        <w:t xml:space="preserve">?id=Help/Show&amp;m=Complectator/AdminGuide/CheckFondForm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6"/>
    <w:p>
      <w:pPr>
        <w:pStyle w:val="Heading3"/>
      </w:pPr>
      <w:r>
        <w:t xml:space="preserve">1.1. 🔗 Соответствует задача: I128-1076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[I128-1076]</w:t>
        </w:r>
      </w:hyperlink>
      <w:r>
        <w:t xml:space="preserve"> </w:t>
      </w:r>
      <w:r>
        <w:t xml:space="preserve">Форма Bookland/CheckFond позволяет работать со списками инвентарных номеров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[I128-1082] Проверка фонда по штрих-кодам и инвентарным номерам</dc:title>
  <dc:creator/>
  <cp:keywords/>
  <dcterms:created xsi:type="dcterms:W3CDTF">2026-10-05T16:50:18Z</dcterms:created>
  <dcterms:modified xsi:type="dcterms:W3CDTF">2026-10-05T16:50:18Z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