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&amp;uf(’P… - Выдать заданное оригинальное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3bfd3bcd22b429073b1a0423503a39969eab2"/>
    <w:p>
      <w:pPr>
        <w:pStyle w:val="Heading1"/>
      </w:pPr>
      <w:r>
        <w:t xml:space="preserve">&amp;uf(’P… - Выдать заданное оригинальное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&amp;uf(’P… - Выдать заданное оригинальное повторение поля</dc:title>
  <dc:creator/>
  <cp:keywords/>
  <dcterms:created xsi:type="dcterms:W3CDTF">2026-10-07T17:00:34Z</dcterms:created>
  <dcterms:modified xsi:type="dcterms:W3CDTF">2026-10-07T17:00:34Z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