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[I128-1345] Меню связанных изданий в результатах поиска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a643293b6eaba654c9d4c844ffdafc064931ee"/>
    <w:p>
      <w:pPr>
        <w:pStyle w:val="Heading1"/>
      </w:pPr>
      <w:r>
        <w:t xml:space="preserve">[I128-1345] Меню связанных изданий в результатах поиска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EC/SearchResult/SearchActions/RelatedEditions</w:t>
      </w:r>
      <w:r>
        <w:t xml:space="preserve"> </w:t>
      </w:r>
      <w:r>
        <w:t xml:space="preserve">- меню связанных изданий в карточке найденной записи.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EC/SearchResult/SearchActions</w:t>
      </w:r>
      <w:r>
        <w:t xml:space="preserve"> </w:t>
      </w:r>
      <w:r>
        <w:t xml:space="preserve">- добавлено пояснение о видимости меню и ссылка на новый раздел.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добавлено описание меню связанных изданий в результатах поиска электронного каталога. Раздел объясняет, какие переходы могут быть доступны для найденной записи: к списку номеров, списку статей, сводному описанию журнала или газеты, описанию номера и другим томам. Отдельно зафиксировано правило: кнопка с тремя точками показывается только при наличии хотя бы одной доступной команды, поэтому пустое меню для записей без связанных действий не отображается.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205"/>
    <w:p>
      <w:pPr>
        <w:pStyle w:val="Heading3"/>
      </w:pPr>
      <w:r>
        <w:t xml:space="preserve">1.1. 🔗 Соответствует задача: I128-1205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[I128-1205]</w:t>
        </w:r>
      </w:hyperlink>
      <w:r>
        <w:t xml:space="preserve"> </w:t>
      </w:r>
      <w:r>
        <w:t xml:space="preserve">Изменение меню издания отдельного издания в результатах поиска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20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20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[I128-1345] Меню связанных изданий в результатах поиска</dc:title>
  <dc:creator/>
  <cp:keywords/>
  <dcterms:created xsi:type="dcterms:W3CDTF">2026-10-06T05:54:08Z</dcterms:created>
  <dcterms:modified xsi:type="dcterms:W3CDTF">2026-10-06T05:54:08Z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