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A (команда вывода поля/подполя)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a-команда-вывода-поляподполя"/>
    <w:p>
      <w:pPr>
        <w:pStyle w:val="Heading1"/>
      </w:pPr>
      <w:r>
        <w:t xml:space="preserve">Функция A (команда вывода поля/подполя)</w:t>
      </w:r>
    </w:p>
    <w:p>
      <w:pPr>
        <w:pStyle w:val="FirstParagraph"/>
      </w:pPr>
      <w:r>
        <w:t xml:space="preserve">Функция A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не содержит ни одного экземпляра поля или подполя, указанного в аргументе.</w:t>
      </w:r>
    </w:p>
    <w:p>
      <w:pPr>
        <w:pStyle w:val="BodyText"/>
      </w:pPr>
      <w:r>
        <w:t xml:space="preserve">Если отсутствует поле, то, естественно, отсутствуют и его подполя. Поэтому, если команда вывода специфицирует подполе, то функция A возвращает значение истина, если поле присутствует, но в нем отсутствует соответствующее подполе, или если отсутствует все поле.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a(v700^m)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a(v80)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A (команда вывода поля/подполя)</dc:title>
  <dc:creator/>
  <cp:keywords/>
  <dcterms:created xsi:type="dcterms:W3CDTF">2026-10-04T05:43:35Z</dcterms:created>
  <dcterms:modified xsi:type="dcterms:W3CDTF">2026-10-04T05:43:35Z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