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режима-заказа"/>
    <w:p>
      <w:pPr>
        <w:pStyle w:val="Heading1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9" w:name="X73f6393ece3900a75e6a72bdc656c99ac295045"/>
    <w:p>
      <w:pPr>
        <w:pStyle w:val="Heading2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9"/>
    <w:bookmarkStart w:id="10" w:name="Xd773baba0c285e9e620cbbc59a6f55ca0870c38"/>
    <w:p>
      <w:pPr>
        <w:pStyle w:val="Heading2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10"/>
    <w:bookmarkStart w:id="11" w:name="Xb336ae8bdd0a776f18f0f33d2cb45a358dec668"/>
    <w:p>
      <w:pPr>
        <w:pStyle w:val="Heading2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11"/>
    <w:bookmarkStart w:id="12" w:name="Xf0b8674669e9975045568cef7a60e132745302c"/>
    <w:p>
      <w:pPr>
        <w:pStyle w:val="Heading2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заказа</dc:title>
  <dc:creator/>
  <cp:keywords/>
  <dcterms:created xsi:type="dcterms:W3CDTF">2026-10-09T00:27:32Z</dcterms:created>
  <dcterms:modified xsi:type="dcterms:W3CDTF">2026-10-09T00:27:32Z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