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Поддержка клиентских INI-файлов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ддержка-клиентских-ini-файлов"/>
    <w:p>
      <w:pPr>
        <w:pStyle w:val="Heading1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Поддержка клиентских INI-файлов</dc:title>
  <dc:creator/>
  <cp:keywords/>
  <dcterms:created xsi:type="dcterms:W3CDTF">2026-10-10T04:35:23Z</dcterms:created>
  <dcterms:modified xsi:type="dcterms:W3CDTF">2026-10-10T04:35:23Z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