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1a459b6ba8d867a8a59514a636d51517995ee0"/>
    <w:p>
      <w:pPr>
        <w:pStyle w:val="Heading1"/>
      </w:pPr>
      <w:r>
        <w:t xml:space="preserve">Руководство программиста доски WorkflowView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10"/>
    <w:bookmarkStart w:id="11" w:name="карточка"/>
    <w:p>
      <w:pPr>
        <w:pStyle w:val="Heading2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доски WorkflowView</dc:title>
  <dc:creator/>
  <cp:keywords/>
  <dcterms:created xsi:type="dcterms:W3CDTF">2026-10-08T22:25:30Z</dcterms:created>
  <dcterms:modified xsi:type="dcterms:W3CDTF">2026-10-08T22:25:30Z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