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[I128-2507] АРМ Администратор: управление правами выполняется через Security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2263fda5c56cab15825e9eaa7fea1731b794d"/>
    <w:p>
      <w:pPr>
        <w:pStyle w:val="Heading1"/>
      </w:pPr>
      <w:r>
        <w:t xml:space="preserve">[I128-2507] АРМ Администратор: управление правами выполняется через Security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00:49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административных действиях права, наследование прав, SID корневого модуля и учетная запись администратора частично изменяются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дублирует логику Security и повышает риск рассинхронизации при удалении, локализации и пересчете наследуемых прав.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АРМ Администратор переводит операции с правами на API Security: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DeleteLocalRights()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MakeRightsLocal()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SetRightsParenting()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RefreshParentRights()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Дополнительно создание БД проверяет физическое существование базы и возвращает ошибку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, если провайдер не смог создать БД.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modules/Admin/Actions/SecAddProps.inc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SecDel.inc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SecMakeLocal.inc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SecToggleInheritance.inc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SecUpdateChildTree.inc</w:t>
      </w:r>
      <w:r>
        <w:t xml:space="preserve"> </w:t>
      </w:r>
      <w:r>
        <w:t xml:space="preserve">ручная работа с правами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заменяется на методы Security. В</w:t>
      </w:r>
      <w:r>
        <w:t xml:space="preserve"> </w:t>
      </w:r>
      <w:r>
        <w:rPr>
          <w:rStyle w:val="VerbatimChar"/>
        </w:rPr>
        <w:t xml:space="preserve">modules/Admin/*_call/EnsureConfig.inc</w:t>
      </w:r>
      <w:r>
        <w:t xml:space="preserve"> </w:t>
      </w:r>
      <w:r>
        <w:t xml:space="preserve">создание/обновление учетной записи администратора переведено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modules/Admin/*_call/EnsureRootModuleExists.inc</w:t>
      </w:r>
      <w:r>
        <w:t xml:space="preserve"> </w:t>
      </w:r>
      <w:r>
        <w:t xml:space="preserve">SID root-модуля назначается через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modules/Admin/Actions/CreateDb.inc</w:t>
      </w:r>
      <w:r>
        <w:t xml:space="preserve"> </w:t>
      </w:r>
      <w:r>
        <w:t xml:space="preserve">добавлена проверка физического существования БД и обработка ошибки создания.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пользовательский сценарий остается прежним, меняется внутренний способ применения прав и диагностика ошибки создания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[I128-2507] АРМ Администратор: управление правами выполняется через Security API</dc:title>
  <dc:creator/>
  <cp:keywords/>
  <dcterms:created xsi:type="dcterms:W3CDTF">2026-10-08T15:08:17Z</dcterms:created>
  <dcterms:modified xsi:type="dcterms:W3CDTF">2026-10-08T15:08:17Z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