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&amp;uf(’F… - Вернуть конец строки после заданного количества первых слов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3dd7f5099d93c22f94982550866f60543b79243"/>
    <w:p>
      <w:pPr>
        <w:pStyle w:val="Heading1"/>
      </w:pPr>
      <w:r>
        <w:t xml:space="preserve">&amp;uf(’F… - Вернуть конец строки после заданного количества первых слов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Вернуть конец строки после заданного количества первых слов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FN&lt;строка&gt;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&amp;unifor("F3"v200^a)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&amp;uf(’F… - Вернуть конец строки после заданного количества первых слов</dc:title>
  <dc:creator/>
  <cp:keywords/>
  <dcterms:created xsi:type="dcterms:W3CDTF">2026-10-09T16:55:53Z</dcterms:created>
  <dcterms:modified xsi:type="dcterms:W3CDTF">2026-10-09T16:55:53Z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