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REST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rest-api"/>
    <w:p>
      <w:pPr>
        <w:pStyle w:val="Heading1"/>
      </w:pPr>
      <w:r>
        <w:t xml:space="preserve">REST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обслуживает REST-маршруты вида</w:t>
      </w:r>
      <w:r>
        <w:t xml:space="preserve"> </w:t>
      </w:r>
      <w:r>
        <w:rPr>
          <w:rStyle w:val="VerbatimChar"/>
        </w:rPr>
        <w:t xml:space="preserve">/REST/&lt;ModuleName&gt;/&lt;ModuleFunc&gt;/...</w:t>
      </w:r>
      <w:r>
        <w:t xml:space="preserve"> </w:t>
      </w:r>
      <w:r>
        <w:t xml:space="preserve">и передает запросы REST-функциям целевых модулей.</w:t>
      </w:r>
    </w:p>
    <w:bookmarkStart w:id="9" w:name="назначение-rest"/>
    <w:p>
      <w:pPr>
        <w:pStyle w:val="Heading2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REST API</dc:title>
  <dc:creator/>
  <cp:keywords/>
  <dcterms:created xsi:type="dcterms:W3CDTF">2026-10-04T02:09:03Z</dcterms:created>
  <dcterms:modified xsi:type="dcterms:W3CDTF">2026-10-04T02:09:03Z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