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[I128-2373] Статистика книговыдачи по месту выдачи могла не пересчитываться в очереди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a0dc0ed38f744e210f86351b642520e4826f03a"/>
    <w:p>
      <w:pPr>
        <w:pStyle w:val="Heading1"/>
      </w:pPr>
      <w:r>
        <w:t xml:space="preserve">[I128-2373] Статистика книговыдачи по месту выдачи могла не пересчитываться 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фоновом пересчете статистики книговыдачи по месту выдачи задача очереди могла завершаться ошибкой получения списка переменных.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восстановлена совместимость с сохраненными группами статистики, где функция переменных была записана в старом формате.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обработка статистических групп теперь одинаково поддерживает старый путевой формат имени функции и текущий формат внешних методов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24" w:name="blocks-etdr-98"/>
    <w:p>
      <w:pPr>
        <w:pStyle w:val="Heading3"/>
      </w:pPr>
      <w:r>
        <w:t xml:space="preserve">1.1. 🔗 blocks: ETDR-98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[ETDR-98]</w:t>
        </w:r>
      </w:hyperlink>
      <w:r>
        <w:t xml:space="preserve"> </w:t>
      </w:r>
      <w:r>
        <w:t xml:space="preserve">Stat/UpdateStatGroup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ETDR-98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ETDR-98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[I128-2373] Статистика книговыдачи по месту выдачи могла не пересчитываться в очереди</dc:title>
  <dc:creator/>
  <cp:keywords/>
  <dcterms:created xsi:type="dcterms:W3CDTF">2026-10-06T12:22:22Z</dcterms:created>
  <dcterms:modified xsi:type="dcterms:W3CDTF">2026-10-06T12:22:22Z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