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[I128-2679] Не возвращается экземпляр без статуса в поле 910^A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6074610f87de4fa95c0195d1b423ee39a2ab6"/>
    <w:p>
      <w:pPr>
        <w:pStyle w:val="Heading1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57"/>
    <w:p>
      <w:pPr>
        <w:pStyle w:val="Heading3"/>
      </w:pPr>
      <w:r>
        <w:t xml:space="preserve">1.1. 🔗 blocks: I128-2057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[I128-2679] Не возвращается экземпляр без статуса в поле 910^A</dc:title>
  <dc:creator/>
  <cp:keywords/>
  <dcterms:created xsi:type="dcterms:W3CDTF">2026-10-03T15:57:56Z</dcterms:created>
  <dcterms:modified xsi:type="dcterms:W3CDTF">2026-10-03T15:57:56Z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