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[I128-2500] Слияние записей: служебные SID и авторизация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c95408690a5da48f17ef4fb3d47a64a3134c1"/>
    <w:p>
      <w:pPr>
        <w:pStyle w:val="Heading1"/>
      </w:pPr>
      <w:r>
        <w:t xml:space="preserve">[I128-2500] Слияние записей: служебные SID и авторизация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MergeRecords - Слияние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при слиянии записей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частично формируется напрямую: SID записи</w:t>
      </w:r>
      <w:r>
        <w:t xml:space="preserve">источника назначается через</w:t>
      </w:r>
      <w:r>
        <w:t xml:space="preserve"> </w:t>
      </w:r>
      <w:r>
        <w:rPr>
          <w:rStyle w:val="VerbatimChar"/>
        </w:rPr>
        <w:t xml:space="preserve">$sr~~&gt;EnsureSid()</w:t>
      </w:r>
      <w:r>
        <w:t xml:space="preserve">, а авторизационная запись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добавляется ручным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. Эти операции обходят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Назначение SID записи</w:t>
      </w:r>
      <w:r>
        <w:rPr>
          <w:strike/>
        </w:rPr>
        <w:t xml:space="preserve">источника в URL</w:t>
      </w:r>
      <w:r>
        <w:t xml:space="preserve">мержерах переводится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создание авторизационного поля при подготовке читательской записи — на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. Поведение слияния для пользователя не меняется: связи, URL и авторизационные данные продолжают переноситься, но служебное поле создается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modules/MergeRecords/FieldMergers/url.inc</w:t>
      </w:r>
      <w:r>
        <w:t xml:space="preserve"> </w:t>
      </w:r>
      <w:r>
        <w:t xml:space="preserve">прямые вызовы</w:t>
      </w:r>
      <w:r>
        <w:t xml:space="preserve"> </w:t>
      </w:r>
      <w:r>
        <w:rPr>
          <w:rStyle w:val="VerbatimChar"/>
        </w:rPr>
        <w:t xml:space="preserve">$sr~~&gt;EnsureSid()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UseModule('Security')~~&gt;EnsurePhysicalSid($sr)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modules/MergeRecords/__call/sprepareRDR.inc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UseModule('Security')~~&gt;MaterializeAuth()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алгоритм слияния и пользовательский сценарий не меняются, исправляется внутренний способ записи служебных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[I128-2500] Слияние записей: служебные SID и авторизация создаются через Security</dc:title>
  <dc:creator/>
  <cp:keywords/>
  <dcterms:created xsi:type="dcterms:W3CDTF">2026-10-02T21:42:47Z</dcterms:created>
  <dcterms:modified xsi:type="dcterms:W3CDTF">2026-10-02T21:42:47Z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