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[I128-2575] Создание базы доступно через общий endpoint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7a4fc005ae608468658da4672df0ffb4bf87ee"/>
    <w:p>
      <w:pPr>
        <w:pStyle w:val="Heading1"/>
      </w:pPr>
      <w:r>
        <w:t xml:space="preserve">[I128-2575] Создание базы доступно через общий endpoint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12:00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создавать новую БД через общий сервисный слой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чтобы UI управления БД не обращался напрямую к root</w:t>
      </w:r>
      <w:r>
        <w:rPr>
          <w:strike/>
        </w:rPr>
        <w:t xml:space="preserve">провайдеру и одинаково проверял результат создания для native</w:t>
      </w:r>
      <w:r>
        <w:t xml:space="preserve">провайдера.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calls</w:t>
      </w:r>
      <w:r>
        <w:t xml:space="preserve"> </w:t>
      </w:r>
      <w:r>
        <w:rPr>
          <w:rStyle w:val="VerbatimChar"/>
        </w:rPr>
        <w:t xml:space="preserve">CreateDb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PhysicalDbExists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CreateDb</w:t>
      </w:r>
      <w:r>
        <w:t xml:space="preserve"> </w:t>
      </w:r>
      <w:r>
        <w:t xml:space="preserve">получает root admin data provider, вызывает provider</w:t>
      </w:r>
      <w:r>
        <w:rPr>
          <w:strike/>
        </w:rPr>
        <w:t xml:space="preserve">level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NewDb</w:t>
      </w:r>
      <w:r>
        <w:rPr>
          <w:strike/>
        </w:rPr>
        <w:t xml:space="preserve">, очищает кешированные меню списка БД и дополнительно проверяет физическое появление БД, если провайдер вернул ненулевой код.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PhysicalDbExists</w:t>
      </w:r>
      <w:r>
        <w:rPr>
          <w:strike/>
        </w:rPr>
        <w:t xml:space="preserve"> </w:t>
      </w:r>
      <w:r>
        <w:rPr>
          <w:strike/>
        </w:rPr>
        <w:t xml:space="preserve">проверяет наличие PAR</w:t>
      </w:r>
      <w:r>
        <w:t xml:space="preserve">файла или каталога для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а для остальных провайдеров использует штатное открытие БД по мнемоническому имени.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Будущий интерфейс создания БД сможет работать через единый endpoint</w:t>
      </w:r>
      <w:r>
        <w:t xml:space="preserve"> </w:t>
      </w:r>
      <w:r>
        <w:rPr>
          <w:rStyle w:val="VerbatimChar"/>
        </w:rPr>
        <w:t xml:space="preserve">Database/CreateDb</w:t>
      </w:r>
      <w:r>
        <w:t xml:space="preserve"> </w:t>
      </w:r>
      <w:r>
        <w:t xml:space="preserve">и корректно завершать сценарий даже в случае, когда физические файлы БД уже созданы, но код возврата провайдера требует дополнительной проверки. Это уменьшает риск ложной ошибки после создания БД и делает поведение одинаковым для native-сценария управления базами.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сервисный слой Database для создания БД и проверки физического существования. Окно, кнопка, пункт меню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I128~~2547</w:t>
      </w:r>
      <w:r>
        <w:t xml:space="preserve">, где добавлена provider</w:t>
      </w:r>
      <w:r>
        <w:t xml:space="preserve">level операция</w:t>
      </w:r>
      <w:r>
        <w:t xml:space="preserve"> </w:t>
      </w:r>
      <w:r>
        <w:rPr>
          <w:rStyle w:val="VerbatimChar"/>
        </w:rPr>
        <w:t xml:space="preserve">DP_Irbis64Native::NewDb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создания БД будет вынесено вместе с UI/Help-задачей.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3"/>
    <w:p>
      <w:pPr>
        <w:pStyle w:val="Heading3"/>
      </w:pPr>
      <w:r>
        <w:t xml:space="preserve">1.1. 🔗 blocks: I128-2623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[I128-2623]</w:t>
        </w:r>
      </w:hyperlink>
      <w:r>
        <w:t xml:space="preserve"> </w:t>
      </w:r>
      <w:r>
        <w:t xml:space="preserve">i128f: создание БД через общий модуль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47"/>
    <w:p>
      <w:pPr>
        <w:pStyle w:val="Heading3"/>
      </w:pPr>
      <w:r>
        <w:t xml:space="preserve">1.3. 🔗 blocks: I128-2547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[I128-2547]</w:t>
        </w:r>
      </w:hyperlink>
      <w:r>
        <w:t xml:space="preserve"> </w:t>
      </w:r>
      <w:r>
        <w:t xml:space="preserve">DP_Irbis64Native создает базы из шаблона ИРБИС64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47/README" TargetMode="External" /><Relationship Type="http://schemas.openxmlformats.org/officeDocument/2006/relationships/hyperlink" Id="rId9" Target="?id=Help/Show&amp;m=Help/GeneralDescription/WhatsNew/I128/TaskInfo/I128-2623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47/README" TargetMode="External" /><Relationship Type="http://schemas.openxmlformats.org/officeDocument/2006/relationships/hyperlink" Id="rId9" Target="?id=Help/Show&amp;m=Help/GeneralDescription/WhatsNew/I128/TaskInfo/I128-2623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[I128-2575] Создание базы доступно через общий endpoint Database</dc:title>
  <dc:creator/>
  <cp:keywords/>
  <dcterms:created xsi:type="dcterms:W3CDTF">2026-10-06T04:54:01Z</dcterms:created>
  <dcterms:modified xsi:type="dcterms:W3CDTF">2026-10-06T04:54:01Z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