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скоростной выдачи/возврата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область-скоростной-выдачивозврата"/>
    <w:p>
      <w:pPr>
        <w:pStyle w:val="Heading1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2" w:name="формы-ввода"/>
    <w:p>
      <w:pPr>
        <w:pStyle w:val="Heading2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1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2"/>
    <w:bookmarkStart w:id="13" w:name="идентификация-читателя"/>
    <w:p>
      <w:pPr>
        <w:pStyle w:val="Heading2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2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2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3"/>
    <w:bookmarkStart w:id="14" w:name="выдача-экземпляра"/>
    <w:p>
      <w:pPr>
        <w:pStyle w:val="Heading2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3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4"/>
    <w:bookmarkStart w:id="15" w:name="выдача-номеров-периодических-изданий"/>
    <w:p>
      <w:pPr>
        <w:pStyle w:val="Heading2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5"/>
    <w:bookmarkStart w:id="16" w:name="возврат-экземпляра"/>
    <w:p>
      <w:pPr>
        <w:pStyle w:val="Heading2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4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16"/>
    <w:bookmarkStart w:id="17" w:name="одно-окно-ввода"/>
    <w:p>
      <w:pPr>
        <w:pStyle w:val="Heading2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5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5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17"/>
    <w:bookmarkStart w:id="18" w:name="групповая-выдача-и-возврат"/>
    <w:p>
      <w:pPr>
        <w:pStyle w:val="Heading2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6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6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18"/>
    <w:bookmarkStart w:id="19" w:name="проверка-принадлежности-экземпляра"/>
    <w:p>
      <w:pPr>
        <w:pStyle w:val="Heading2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скоростной выдачи/возврата</dc:title>
  <dc:creator/>
  <cp:keywords/>
  <dcterms:created xsi:type="dcterms:W3CDTF">2026-10-07T20:21:03Z</dcterms:created>
  <dcterms:modified xsi:type="dcterms:W3CDTF">2026-10-07T20:21:03Z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